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spacing w:lineRule="auto" w:line="360"/>
        <w:ind w:firstLine="720"/>
        <w:rPr>
          <w:rFonts w:ascii="Georgia" w:hAnsi="Georgia"/>
          <w:sz w:val="20"/>
          <w:szCs w:val="20"/>
        </w:rPr>
      </w:pPr>
      <w:r>
        <w:rPr>
          <w:rFonts w:ascii="Georgia" w:hAnsi="Georgia"/>
          <w:sz w:val="20"/>
          <w:szCs w:val="2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pict>
          <v:shape id="shape_0" adj="10800" fillcolor="white" stroked="t" o:allowincell="f" style="position:absolute;margin-left:0.05pt;margin-top:0pt;width:49.95pt;height:49.95pt;mso-wrap-style:none;v-text-anchor:middle" type="_x0000_t136">
            <v:fill o:detectmouseclick="t" type="solid" color2="black"/>
            <v:stroke color="black" joinstyle="round" endcap="flat"/>
            <w10:wrap type="none"/>
          </v:shape>
        </w:pict>
      </w:r>
      <w:bookmarkStart w:id="0" w:name="_Hlk168580302"/>
      <w:bookmarkStart w:id="1" w:name="_Hlk168580302"/>
    </w:p>
    <w:p>
      <w:pPr>
        <w:pStyle w:val="Normal"/>
        <w:widowControl/>
        <w:pBdr/>
        <w:spacing w:lineRule="auto" w:line="360"/>
        <w:ind w:firstLine="720"/>
        <w:rPr>
          <w:rFonts w:ascii="Georgia" w:hAnsi="Georgia" w:eastAsia="Times New Roman" w:cs="Times New Roman"/>
          <w:sz w:val="20"/>
          <w:szCs w:val="20"/>
        </w:rPr>
      </w:pPr>
      <w:r>
        <w:rPr>
          <w:rFonts w:eastAsia="Times New Roman" w:cs="Times New Roman" w:ascii="Georgia" w:hAnsi="Georgia"/>
          <w:sz w:val="20"/>
          <w:szCs w:val="20"/>
        </w:rPr>
        <w:t>REPERTORIUM  A                   /2025</w:t>
      </w:r>
    </w:p>
    <w:p>
      <w:pPr>
        <w:pStyle w:val="Normal"/>
        <w:widowControl/>
        <w:pBdr/>
        <w:spacing w:lineRule="auto" w:line="360"/>
        <w:ind w:firstLine="72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pBdr/>
        <w:spacing w:lineRule="auto" w:line="360"/>
        <w:ind w:firstLine="72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pBdr/>
        <w:spacing w:lineRule="auto" w:line="360"/>
        <w:ind w:firstLine="720"/>
        <w:jc w:val="center"/>
        <w:rPr>
          <w:rFonts w:ascii="Georgia" w:hAnsi="Georgia" w:eastAsia="Times New Roman" w:cs="Times New Roman"/>
          <w:b/>
          <w:bCs/>
          <w:sz w:val="44"/>
          <w:szCs w:val="44"/>
        </w:rPr>
      </w:pPr>
      <w:r>
        <w:rPr>
          <w:rFonts w:eastAsia="Times New Roman" w:cs="Times New Roman" w:ascii="Georgia" w:hAnsi="Georgia"/>
          <w:b/>
          <w:bCs/>
          <w:sz w:val="44"/>
          <w:szCs w:val="44"/>
        </w:rPr>
        <w:t>A K T   N O T A R I A L N Y</w:t>
      </w:r>
    </w:p>
    <w:p>
      <w:pPr>
        <w:pStyle w:val="Normal"/>
        <w:widowControl/>
        <w:pBdr/>
        <w:spacing w:lineRule="auto" w:line="36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tabs>
          <w:tab w:val="clear" w:pos="720"/>
          <w:tab w:val="right" w:pos="860" w:leader="none"/>
          <w:tab w:val="right" w:pos="9040" w:leader="none"/>
        </w:tabs>
        <w:spacing w:lineRule="auto" w:line="360"/>
        <w:jc w:val="both"/>
        <w:rPr>
          <w:rFonts w:ascii="Georgia" w:hAnsi="Georgia" w:eastAsia="Times New Roman" w:cs="Times New Roman"/>
          <w:sz w:val="20"/>
          <w:szCs w:val="20"/>
        </w:rPr>
      </w:pPr>
      <w:r>
        <w:rPr>
          <w:rFonts w:cs="Arial" w:ascii="Georgia" w:hAnsi="Georgia"/>
          <w:sz w:val="20"/>
          <w:szCs w:val="20"/>
        </w:rPr>
        <w:t>Dnia ________________ dwa tysiące dwudziestego piątego roku (___2025r.) przede mną Marią Kozikowską, notariuszem w Ostrowi Mazowieckiej, w prowadzonej przeze mnie Kancelarii Notarialnej w Ostrowi Mazowieckiej przy ulicy Stanisława Duboisa numer 4, w siedzibie Kancelarii, stawili się: ---</w:t>
      </w:r>
      <w:r>
        <w:rPr>
          <w:rFonts w:eastAsia="Times New Roman" w:cs="Times New Roman" w:ascii="Georgia" w:hAnsi="Georgia"/>
          <w:sz w:val="20"/>
          <w:szCs w:val="20"/>
        </w:rPr>
        <w:tab/>
      </w:r>
    </w:p>
    <w:p>
      <w:pPr>
        <w:pStyle w:val="ListParagraph"/>
        <w:numPr>
          <w:ilvl w:val="0"/>
          <w:numId w:val="25"/>
        </w:numPr>
        <w:suppressLineNumbers/>
        <w:tabs>
          <w:tab w:val="clear" w:pos="720"/>
          <w:tab w:val="right" w:pos="8789" w:leader="hyphen"/>
        </w:tabs>
        <w:spacing w:lineRule="auto" w:line="360"/>
        <w:jc w:val="both"/>
        <w:rPr>
          <w:rFonts w:ascii="Georgia" w:hAnsi="Georgia" w:eastAsia="Times New Roman" w:cs="Times New Roman"/>
          <w:b/>
          <w:bCs/>
          <w:sz w:val="20"/>
          <w:szCs w:val="20"/>
        </w:rPr>
      </w:pPr>
      <w:r>
        <w:rPr>
          <w:rFonts w:eastAsia="Times New Roman" w:cs="Times New Roman" w:ascii="Georgia" w:hAnsi="Georgia"/>
          <w:b/>
          <w:bCs/>
          <w:sz w:val="20"/>
          <w:szCs w:val="20"/>
        </w:rPr>
        <w:t xml:space="preserve">_________________, imiona rodziców: _________ i ____________, zamieszkały pod adresem: _________ ulica ___________ numer _________ lokal ______________, legitymujący się dowodem osobistym _____________, PESEL _______________ </w:t>
      </w:r>
    </w:p>
    <w:p>
      <w:pPr>
        <w:pStyle w:val="ListParagraph"/>
        <w:suppressLineNumbers/>
        <w:tabs>
          <w:tab w:val="clear" w:pos="720"/>
          <w:tab w:val="right" w:pos="8789" w:leader="hyphen"/>
        </w:tabs>
        <w:spacing w:lineRule="auto" w:line="360"/>
        <w:ind w:left="1568"/>
        <w:jc w:val="both"/>
        <w:rPr>
          <w:rFonts w:ascii="Georgia" w:hAnsi="Georgia" w:eastAsia="Times New Roman" w:cs="Times New Roman"/>
          <w:sz w:val="20"/>
          <w:szCs w:val="20"/>
        </w:rPr>
      </w:pPr>
      <w:r>
        <w:rPr>
          <w:rFonts w:eastAsia="Times New Roman" w:cs="Times New Roman" w:ascii="Georgia" w:hAnsi="Georgia"/>
          <w:b/>
          <w:bCs/>
          <w:sz w:val="20"/>
          <w:szCs w:val="20"/>
        </w:rPr>
        <w:t xml:space="preserve">- działający jako ___________ Zarządu uprawniony do samodzielnej reprezentacji w imieniu i na rzecz spółki pod firmą: UNIQUE PREMISE DEVELOPMENT spółka z ograniczoną odpowiedzialnością z siedzibą w Warszawie </w:t>
      </w:r>
      <w:r>
        <w:rPr>
          <w:rFonts w:eastAsia="Times New Roman" w:cs="Times New Roman" w:ascii="Georgia" w:hAnsi="Georgia"/>
          <w:sz w:val="20"/>
          <w:szCs w:val="20"/>
        </w:rPr>
        <w:t xml:space="preserve">(adres: 00-029  Warszawa ulica Nowy Świat 33 lokal 13), REGON: 529151608,, NIP: 5253010238, zarejestrowana jest w rejestrze przedsiębiorców Krajowego Rejestru Sądowego pod numerem KRS: 0001115456- stosownie do okazanego przy niniejszym akcie wydruku komputerowego aktualnych informacji o podmiocie, udostępnionych przez Centralną Informację Krajowego Rejestru Sądowego w ogólnodostępnej sieci teleinformatycznej na stronie https://ems.ms.gov.pl, sporządzonego według stanu na dzień ______________ roku, </w:t>
      </w:r>
      <w:r>
        <w:rPr>
          <w:rFonts w:cs="Arial" w:ascii="Georgia" w:hAnsi="Georgia"/>
          <w:bCs/>
          <w:spacing w:val="4"/>
          <w:sz w:val="20"/>
          <w:szCs w:val="20"/>
        </w:rPr>
        <w:t>oświadczając, że stan wpisów w powołanej informacji z rejestru przedsiębiorców jest zgodny ze stanem faktycznym,</w:t>
      </w:r>
      <w:r>
        <w:rPr>
          <w:rFonts w:eastAsia="Times New Roman" w:cs="Times New Roman" w:ascii="Georgia" w:hAnsi="Georgia"/>
          <w:sz w:val="20"/>
          <w:szCs w:val="20"/>
        </w:rPr>
        <w:t xml:space="preserve"> a reprezentowana przez Nich Spółka nie została postawiona w stan likwidacji, nie toczy się w stosunku do tej Spółki żadne postępowanie sądowe ani administracyjne uniemożliwiające dokonanie niniejszej czynności, w szczególności żadne postępowanie, do którego mają zastosowanie przepisy ustawy z dnia 28 lutego 2003 roku Prawo upadłościowe lub ustawy z dnia 15 maja 2015 roku Prawo restrukturyzacyjne, ani nie został złożony wniosek o wszczęcie takiego postępowania oraz że działa zgodnie z wolą wszystkich wspólników Spółki, wyrażoną w uchwale Nr 5, objętej protokołem Nadzwyczajnego Zgromadzenia Wspólników sporządzonym w formie aktu notarialnego przez Notariusza dokonującego niniejszej czynności w dniu 27 stycznia 2025 roku, za Rep. A  368/2025,-----------------------------------------------------------------------------------</w:t>
      </w:r>
    </w:p>
    <w:p>
      <w:pPr>
        <w:pStyle w:val="Normal"/>
        <w:suppressLineNumbers/>
        <w:tabs>
          <w:tab w:val="clear" w:pos="720"/>
          <w:tab w:val="right" w:pos="8789" w:leader="hyphen"/>
        </w:tabs>
        <w:spacing w:lineRule="auto" w:line="360"/>
        <w:ind w:left="1208"/>
        <w:jc w:val="both"/>
        <w:rPr>
          <w:rFonts w:ascii="Georgia" w:hAnsi="Georgia" w:cs="Arial"/>
          <w:spacing w:val="4"/>
          <w:sz w:val="20"/>
          <w:szCs w:val="20"/>
        </w:rPr>
      </w:pPr>
      <w:r>
        <w:rPr>
          <w:rFonts w:cs="Arial" w:ascii="Georgia" w:hAnsi="Georgia"/>
          <w:bCs/>
          <w:spacing w:val="4"/>
          <w:sz w:val="20"/>
          <w:szCs w:val="20"/>
        </w:rPr>
        <w:t>-</w:t>
      </w:r>
      <w:r>
        <w:rPr>
          <w:rFonts w:cs="Arial" w:ascii="Georgia" w:hAnsi="Georgia"/>
          <w:spacing w:val="4"/>
          <w:sz w:val="20"/>
          <w:szCs w:val="20"/>
        </w:rPr>
        <w:t xml:space="preserve"> w dalszej części aktu spółka zwana także </w:t>
      </w:r>
      <w:r>
        <w:rPr>
          <w:rFonts w:cs="Arial" w:ascii="Georgia" w:hAnsi="Georgia"/>
          <w:b/>
          <w:spacing w:val="4"/>
          <w:sz w:val="20"/>
          <w:szCs w:val="20"/>
        </w:rPr>
        <w:t>„Deweloperem”</w:t>
      </w:r>
      <w:r>
        <w:rPr>
          <w:rFonts w:cs="Arial" w:ascii="Georgia" w:hAnsi="Georgia"/>
          <w:spacing w:val="4"/>
          <w:sz w:val="20"/>
          <w:szCs w:val="20"/>
        </w:rPr>
        <w:t xml:space="preserve">, </w:t>
        <w:tab/>
      </w:r>
    </w:p>
    <w:p>
      <w:pPr>
        <w:pStyle w:val="ListParagraph"/>
        <w:widowControl/>
        <w:numPr>
          <w:ilvl w:val="0"/>
          <w:numId w:val="21"/>
        </w:numPr>
        <w:pBdr/>
        <w:tabs>
          <w:tab w:val="clear" w:pos="720"/>
          <w:tab w:val="right" w:pos="860" w:leader="none"/>
          <w:tab w:val="right" w:pos="9040"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________________, ________________, obywatelka polska, urodzona w Polsce, według oświadczenia zamieszkała: (________________, legitymująca się dowodem osobistym ________________, Pesel: ________________, ---------------------------</w:t>
      </w:r>
    </w:p>
    <w:p>
      <w:pPr>
        <w:pStyle w:val="ListParagraph"/>
        <w:widowControl/>
        <w:numPr>
          <w:ilvl w:val="0"/>
          <w:numId w:val="21"/>
        </w:numPr>
        <w:pBdr/>
        <w:tabs>
          <w:tab w:val="clear" w:pos="720"/>
          <w:tab w:val="right" w:pos="860" w:leader="none"/>
          <w:tab w:val="right" w:pos="9040"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jej mąż - ________________, syn ________________, obywatel polski, urodzony w Polsce według oświadczenia zamieszkały: ________________, legitymujący się dowodem osobistym ________________, Pesel: ________________,---------------</w:t>
      </w:r>
    </w:p>
    <w:p>
      <w:pPr>
        <w:pStyle w:val="Normal"/>
        <w:widowControl/>
        <w:pBdr/>
        <w:tabs>
          <w:tab w:val="clear" w:pos="720"/>
          <w:tab w:val="right" w:pos="860" w:leader="none"/>
          <w:tab w:val="right" w:pos="9040" w:leader="none"/>
        </w:tabs>
        <w:spacing w:lineRule="auto" w:line="360"/>
        <w:ind w:left="720"/>
        <w:jc w:val="both"/>
        <w:rPr>
          <w:rFonts w:ascii="Georgia" w:hAnsi="Georgia" w:eastAsia="Times New Roman" w:cs="Times New Roman"/>
          <w:sz w:val="20"/>
          <w:szCs w:val="20"/>
        </w:rPr>
      </w:pPr>
      <w:r>
        <w:rPr>
          <w:rFonts w:eastAsia="Times New Roman" w:cs="Times New Roman" w:ascii="Georgia" w:hAnsi="Georgia"/>
          <w:sz w:val="20"/>
          <w:szCs w:val="20"/>
        </w:rPr>
        <w:t xml:space="preserve"> – </w:t>
      </w:r>
      <w:r>
        <w:rPr>
          <w:rFonts w:eastAsia="Times New Roman" w:cs="Times New Roman" w:ascii="Georgia" w:hAnsi="Georgia"/>
          <w:sz w:val="20"/>
          <w:szCs w:val="20"/>
        </w:rPr>
        <w:t>zwani w dalszej części aktu również „</w:t>
      </w:r>
      <w:r>
        <w:rPr>
          <w:rFonts w:eastAsia="Times New Roman" w:cs="Times New Roman" w:ascii="Georgia" w:hAnsi="Georgia"/>
          <w:b/>
          <w:bCs/>
          <w:sz w:val="20"/>
          <w:szCs w:val="20"/>
        </w:rPr>
        <w:t>Nabywcą</w:t>
      </w:r>
      <w:r>
        <w:rPr>
          <w:rFonts w:eastAsia="Times New Roman" w:cs="Times New Roman" w:ascii="Georgia" w:hAnsi="Georgia"/>
          <w:sz w:val="20"/>
          <w:szCs w:val="20"/>
        </w:rPr>
        <w:t>”,------------------------------------------------</w:t>
      </w:r>
    </w:p>
    <w:p>
      <w:pPr>
        <w:pStyle w:val="Normal"/>
        <w:widowContro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Deweloper i Nabywca w dalszej części niniejszego aktu notarialnego zwani są także łącznie „Stronami”.---------------------------------------------------------------------------------------------------------</w:t>
      </w:r>
    </w:p>
    <w:p>
      <w:pPr>
        <w:pStyle w:val="Normal"/>
        <w:widowContro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Tożsamość Stawających Notariusz stwierdziła na podstawie dowodów osobistych o numerach wyżej podanych po złożeniu przez Stawających oświadczenia, że nie zaistniały okoliczności zawarte w art. 46 i 50 ustawy o  dowodach osobistych z dnia 06 sierpnia 2010 roku (Dz. U. z 2022 r. poz.671), zaś stany cywilne na podstawie oświadczeń.-------------------------------------------------------------------------</w:t>
      </w:r>
    </w:p>
    <w:p>
      <w:pPr>
        <w:pStyle w:val="Normal"/>
        <w:widowControl/>
        <w:pBdr/>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Stawający zostali poinformowani o zakresie i znaczeniu art. 13 i 14 rozporządzenia Parlamentu Europejskiego i Rady UE 2016/679 z dnia 27 kwietnia 2016 roku w sprawie ochrony osób fizycznych w związku z przetwarzaniem danych osobowych (…) oraz, że dane będą przetwarzane tylko z nakazem przepisów prawa dla koniecznych celów dokonywanej tym aktem czynności prawnej.--------------------</w:t>
      </w:r>
    </w:p>
    <w:p>
      <w:pPr>
        <w:pStyle w:val="Normal"/>
        <w:widowControl/>
        <w:pBdr/>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r>
    </w:p>
    <w:p>
      <w:pPr>
        <w:pStyle w:val="Normal"/>
        <w:pBdr/>
        <w:spacing w:lineRule="auto" w:line="360"/>
        <w:ind w:firstLine="72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pBdr/>
        <w:spacing w:lineRule="auto" w:line="360"/>
        <w:ind w:firstLine="720"/>
        <w:jc w:val="center"/>
        <w:rPr>
          <w:rFonts w:ascii="Georgia" w:hAnsi="Georgia" w:eastAsia="Times New Roman" w:cs="Times New Roman"/>
          <w:b/>
          <w:bCs/>
          <w:sz w:val="36"/>
          <w:szCs w:val="36"/>
        </w:rPr>
      </w:pPr>
      <w:r>
        <w:rPr>
          <w:rFonts w:eastAsia="Times New Roman" w:cs="Times New Roman" w:ascii="Georgia" w:hAnsi="Georgia"/>
          <w:b/>
          <w:bCs/>
          <w:sz w:val="36"/>
          <w:szCs w:val="36"/>
        </w:rPr>
        <w:t xml:space="preserve">UMOWA DEWELOPERSKA  </w:t>
      </w:r>
    </w:p>
    <w:p>
      <w:pPr>
        <w:pStyle w:val="Normal"/>
        <w:widowControl/>
        <w:tabs>
          <w:tab w:val="clear" w:pos="720"/>
          <w:tab w:val="right" w:pos="9040" w:leader="none"/>
        </w:tabs>
        <w:spacing w:lineRule="auto" w:line="360"/>
        <w:ind w:firstLine="720"/>
        <w:jc w:val="center"/>
        <w:rPr>
          <w:rFonts w:ascii="Georgia" w:hAnsi="Georgia" w:eastAsia="Times New Roman" w:cs="Times New Roman"/>
          <w:b/>
          <w:bCs/>
          <w:sz w:val="28"/>
          <w:szCs w:val="28"/>
        </w:rPr>
      </w:pPr>
      <w:r>
        <w:rPr>
          <w:rFonts w:eastAsia="Times New Roman" w:cs="Times New Roman" w:ascii="Georgia" w:hAnsi="Georgia"/>
          <w:b/>
          <w:bCs/>
          <w:sz w:val="28"/>
          <w:szCs w:val="28"/>
        </w:rPr>
      </w:r>
      <w:bookmarkStart w:id="2" w:name="_heading=h.gjdgxs"/>
      <w:bookmarkStart w:id="3" w:name="_heading=h.gjdgxs"/>
      <w:bookmarkEnd w:id="3"/>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w:t>
      </w:r>
    </w:p>
    <w:p>
      <w:pPr>
        <w:pStyle w:val="Normal"/>
        <w:widowControl/>
        <w:numPr>
          <w:ilvl w:val="0"/>
          <w:numId w:val="17"/>
        </w:numPr>
        <w:pBdr/>
        <w:tabs>
          <w:tab w:val="clear" w:pos="720"/>
          <w:tab w:val="right" w:pos="567"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oświadcza, że reprezentowana przez niego Spółka jest właścicielem </w:t>
      </w:r>
      <w:r>
        <w:rPr>
          <w:rFonts w:cs="Arial" w:ascii="Georgia" w:hAnsi="Georgia"/>
          <w:sz w:val="20"/>
          <w:szCs w:val="20"/>
        </w:rPr>
        <w:t xml:space="preserve">nieruchomości stanowiącej działkę gruntu o numerze ewidencyjnym: </w:t>
      </w:r>
      <w:bookmarkStart w:id="4" w:name="_Hlk516751244"/>
      <w:r>
        <w:rPr>
          <w:rFonts w:eastAsia="Arial Unicode MS" w:cs="Arial" w:ascii="Georgia" w:hAnsi="Georgia"/>
          <w:b/>
          <w:sz w:val="20"/>
          <w:szCs w:val="20"/>
        </w:rPr>
        <w:t xml:space="preserve">782 </w:t>
      </w:r>
      <w:r>
        <w:rPr>
          <w:rFonts w:eastAsia="Arial Unicode MS" w:cs="Arial" w:ascii="Georgia" w:hAnsi="Georgia"/>
          <w:bCs/>
          <w:sz w:val="20"/>
          <w:szCs w:val="20"/>
        </w:rPr>
        <w:t xml:space="preserve">(siedemset osiemdziesiąt dwa) </w:t>
      </w:r>
      <w:r>
        <w:rPr>
          <w:rFonts w:eastAsia="Arial Unicode MS" w:cs="Arial" w:ascii="Georgia" w:hAnsi="Georgia"/>
          <w:sz w:val="20"/>
          <w:szCs w:val="20"/>
        </w:rPr>
        <w:t xml:space="preserve">o obszarze </w:t>
      </w:r>
      <w:r>
        <w:rPr>
          <w:rFonts w:eastAsia="Arial Unicode MS" w:cs="Arial" w:ascii="Georgia" w:hAnsi="Georgia"/>
          <w:b/>
          <w:sz w:val="20"/>
          <w:szCs w:val="20"/>
        </w:rPr>
        <w:t>0,1200 ha</w:t>
      </w:r>
      <w:r>
        <w:rPr>
          <w:rFonts w:eastAsia="Arial Unicode MS" w:cs="Arial" w:ascii="Georgia" w:hAnsi="Georgia"/>
          <w:sz w:val="20"/>
          <w:szCs w:val="20"/>
        </w:rPr>
        <w:t xml:space="preserve"> (jeden tysiąc dwieście metrów kwadratowych), położonej </w:t>
      </w:r>
      <w:r>
        <w:rPr>
          <w:rFonts w:eastAsia="Arial Unicode MS" w:cs="Arial" w:ascii="Georgia" w:hAnsi="Georgia"/>
          <w:bCs/>
          <w:sz w:val="20"/>
          <w:szCs w:val="20"/>
        </w:rPr>
        <w:t>w</w:t>
      </w:r>
      <w:r>
        <w:rPr>
          <w:rFonts w:eastAsia="Arial Unicode MS" w:cs="Arial" w:ascii="Georgia" w:hAnsi="Georgia"/>
          <w:b/>
          <w:sz w:val="20"/>
          <w:szCs w:val="20"/>
        </w:rPr>
        <w:t xml:space="preserve"> miejscowości Zawisty Podleśne</w:t>
      </w:r>
      <w:r>
        <w:rPr>
          <w:rFonts w:eastAsia="Arial Unicode MS" w:cs="Arial" w:ascii="Georgia" w:hAnsi="Georgia"/>
          <w:sz w:val="20"/>
          <w:szCs w:val="20"/>
        </w:rPr>
        <w:t xml:space="preserve">, gmina Małkinia Górna, powiat ostrowski, województwo mazowieckie, dla której Sąd Rejonowy w Ostrowi Mazowieckiej V Wydział Ksiąg Wieczystych prowadzi księgę wieczystą </w:t>
      </w:r>
      <w:r>
        <w:rPr>
          <w:rFonts w:eastAsia="Arial Unicode MS" w:cs="Arial" w:ascii="Georgia" w:hAnsi="Georgia"/>
          <w:b/>
          <w:sz w:val="20"/>
          <w:szCs w:val="20"/>
        </w:rPr>
        <w:t xml:space="preserve">KW Nr </w:t>
      </w:r>
      <w:bookmarkEnd w:id="4"/>
      <w:r>
        <w:rPr>
          <w:rFonts w:eastAsia="Arial Unicode MS" w:cs="Arial" w:ascii="Georgia" w:hAnsi="Georgia"/>
          <w:b/>
          <w:sz w:val="20"/>
          <w:szCs w:val="20"/>
        </w:rPr>
        <w:t>OS1M/00073301/1</w:t>
      </w:r>
      <w:r>
        <w:rPr>
          <w:rFonts w:eastAsia="Times New Roman" w:cs="Times New Roman" w:ascii="Georgia" w:hAnsi="Georgia"/>
          <w:sz w:val="20"/>
          <w:szCs w:val="20"/>
        </w:rPr>
        <w:t>, w której:---------------------------------------------------</w:t>
      </w:r>
    </w:p>
    <w:p>
      <w:pPr>
        <w:pStyle w:val="Normal"/>
        <w:widowControl/>
        <w:numPr>
          <w:ilvl w:val="0"/>
          <w:numId w:val="3"/>
        </w:numPr>
        <w:pBdr/>
        <w:tabs>
          <w:tab w:val="clear" w:pos="720"/>
          <w:tab w:val="right" w:pos="426"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dziale II księgi wieczystej </w:t>
      </w:r>
      <w:r>
        <w:rPr>
          <w:rFonts w:ascii="Georgia" w:hAnsi="Georgia"/>
          <w:sz w:val="20"/>
          <w:szCs w:val="20"/>
        </w:rPr>
        <w:t xml:space="preserve">jako właściciele wpisani są: </w:t>
      </w:r>
      <w:r>
        <w:rPr>
          <w:rFonts w:ascii="Georgia" w:hAnsi="Georgia"/>
          <w:sz w:val="20"/>
          <w:szCs w:val="20"/>
          <w:lang w:eastAsia="x-none"/>
        </w:rPr>
        <w:t>Maciej Sadowski, syn Andrzeja i Anny,</w:t>
      </w:r>
      <w:r>
        <w:rPr>
          <w:rFonts w:cs="Arial" w:ascii="Georgia" w:hAnsi="Georgia"/>
          <w:sz w:val="20"/>
          <w:szCs w:val="20"/>
        </w:rPr>
        <w:t xml:space="preserve"> </w:t>
      </w:r>
      <w:r>
        <w:rPr>
          <w:rFonts w:ascii="Georgia" w:hAnsi="Georgia"/>
          <w:sz w:val="20"/>
          <w:szCs w:val="20"/>
          <w:lang w:eastAsia="x-none"/>
        </w:rPr>
        <w:t>Pesel: 94021603395 i Patrycja Sadowska, córka Stanisława i Wiolety, Pesel: 97121403043 na zasadach wspólności ustawowej majątkowej małżeńskiej</w:t>
      </w:r>
      <w:r>
        <w:rPr>
          <w:rFonts w:eastAsia="Times New Roman" w:cs="Times New Roman" w:ascii="Georgia" w:hAnsi="Georgia"/>
          <w:sz w:val="20"/>
          <w:szCs w:val="20"/>
        </w:rPr>
        <w:t xml:space="preserve"> oraz ujawniona jest wzmianka z dnia 27 stycznia 2025 roku – wpis własności/współwłasności,--------------------------------</w:t>
      </w:r>
    </w:p>
    <w:p>
      <w:pPr>
        <w:pStyle w:val="Normal"/>
        <w:widowControl/>
        <w:numPr>
          <w:ilvl w:val="0"/>
          <w:numId w:val="3"/>
        </w:numPr>
        <w:pBdr/>
        <w:tabs>
          <w:tab w:val="clear" w:pos="720"/>
          <w:tab w:val="right" w:pos="426"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dział III księgi wieczystej wpisów nie zawiera,----------------------------------------------</w:t>
      </w:r>
    </w:p>
    <w:p>
      <w:pPr>
        <w:pStyle w:val="Normal"/>
        <w:widowControl/>
        <w:numPr>
          <w:ilvl w:val="0"/>
          <w:numId w:val="3"/>
        </w:numPr>
        <w:pBdr/>
        <w:tabs>
          <w:tab w:val="clear" w:pos="720"/>
          <w:tab w:val="right" w:pos="426"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dział IV księgi wpisów nie zawiera,------------------------------------------------------------</w:t>
      </w:r>
    </w:p>
    <w:p>
      <w:pPr>
        <w:pStyle w:val="Normal"/>
        <w:widowControl/>
        <w:numPr>
          <w:ilvl w:val="0"/>
          <w:numId w:val="3"/>
        </w:numPr>
        <w:pBdr/>
        <w:tabs>
          <w:tab w:val="clear" w:pos="720"/>
          <w:tab w:val="right" w:pos="426"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działy I, III  i IV żadnych wzmianek o wnioskach nie zawierają. --------------------------</w:t>
      </w:r>
    </w:p>
    <w:p>
      <w:pPr>
        <w:pStyle w:val="Normal"/>
        <w:widowControl/>
        <w:pBdr/>
        <w:tabs>
          <w:tab w:val="clear" w:pos="720"/>
          <w:tab w:val="right" w:pos="0" w:leader="none"/>
          <w:tab w:val="right" w:pos="66" w:leader="none"/>
        </w:tabs>
        <w:spacing w:lineRule="auto" w:line="360"/>
        <w:jc w:val="both"/>
        <w:rPr>
          <w:rFonts w:ascii="Georgia" w:hAnsi="Georgia" w:eastAsia="Times New Roman" w:cs="Times New Roman"/>
          <w:sz w:val="20"/>
          <w:szCs w:val="20"/>
        </w:rPr>
      </w:pPr>
      <w:bookmarkStart w:id="5" w:name="_heading=h.30j0zll"/>
      <w:bookmarkEnd w:id="5"/>
      <w:r>
        <w:rPr>
          <w:rFonts w:eastAsia="Times New Roman" w:cs="Times New Roman" w:ascii="Georgia" w:hAnsi="Georgia"/>
          <w:sz w:val="20"/>
          <w:szCs w:val="20"/>
        </w:rPr>
        <w:t xml:space="preserve">Do oryginału niniejszego aktu załączono odpis zwykły księgi wieczystej </w:t>
      </w:r>
      <w:r>
        <w:rPr>
          <w:rFonts w:eastAsia="Times New Roman" w:cs="Times New Roman" w:ascii="Georgia" w:hAnsi="Georgia"/>
          <w:b/>
          <w:bCs/>
          <w:sz w:val="20"/>
          <w:szCs w:val="20"/>
        </w:rPr>
        <w:t xml:space="preserve">KW Nr </w:t>
      </w:r>
      <w:r>
        <w:rPr>
          <w:rFonts w:eastAsia="Arial Unicode MS" w:cs="Arial" w:ascii="Georgia" w:hAnsi="Georgia"/>
          <w:b/>
          <w:sz w:val="20"/>
          <w:szCs w:val="20"/>
        </w:rPr>
        <w:t xml:space="preserve">OS1M/00073301/1 </w:t>
      </w:r>
      <w:r>
        <w:rPr>
          <w:rFonts w:eastAsia="Times New Roman" w:cs="Times New Roman" w:ascii="Georgia" w:hAnsi="Georgia"/>
          <w:sz w:val="20"/>
          <w:szCs w:val="20"/>
        </w:rPr>
        <w:t>wydany przez Ministerstwo Sprawiedliwości Centrala Centralnej Informacji Ksiąg Wieczystych w Ostrowi Mazowieckiej samodzielnie wydrukowany w trybie art. 36</w:t>
      </w:r>
      <w:r>
        <w:rPr>
          <w:rFonts w:eastAsia="Times New Roman" w:cs="Times New Roman" w:ascii="Georgia" w:hAnsi="Georgia"/>
          <w:sz w:val="20"/>
          <w:szCs w:val="20"/>
          <w:vertAlign w:val="superscript"/>
        </w:rPr>
        <w:t xml:space="preserve">4 </w:t>
      </w:r>
      <w:r>
        <w:rPr>
          <w:rFonts w:eastAsia="Times New Roman" w:cs="Times New Roman" w:ascii="Georgia" w:hAnsi="Georgia"/>
          <w:sz w:val="20"/>
          <w:szCs w:val="20"/>
        </w:rPr>
        <w:t>ust.4 ustawy z dnia 6 lipca 1982 roku o księgach wieczystych i hipotece posiadający moc dokumentu wydawanego przez sąd bez zaopatrywania go w pieczęć urzędową i podpis upoważnionego pracownika ze stanem z dnia dzisiejszego.--------------------------------------------------------------------------------------------------------</w:t>
      </w:r>
    </w:p>
    <w:p>
      <w:pPr>
        <w:pStyle w:val="Normal"/>
        <w:widowControl/>
        <w:numPr>
          <w:ilvl w:val="0"/>
          <w:numId w:val="19"/>
        </w:numPr>
        <w:pBdr/>
        <w:tabs>
          <w:tab w:val="clear" w:pos="720"/>
          <w:tab w:val="right" w:pos="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oświadcza, że:-------------------------------------------------------------------</w:t>
      </w:r>
    </w:p>
    <w:p>
      <w:pPr>
        <w:pStyle w:val="Normal"/>
        <w:widowControl/>
        <w:pBdr/>
        <w:tabs>
          <w:tab w:val="clear" w:pos="720"/>
          <w:tab w:val="right" w:pos="0" w:leader="none"/>
        </w:tabs>
        <w:spacing w:lineRule="auto" w:line="360"/>
        <w:ind w:firstLine="709"/>
        <w:jc w:val="both"/>
        <w:rPr>
          <w:rFonts w:ascii="Georgia" w:hAnsi="Georgia" w:eastAsia="Times New Roman" w:cs="Times New Roman"/>
          <w:sz w:val="20"/>
          <w:szCs w:val="20"/>
        </w:rPr>
      </w:pPr>
      <w:r>
        <w:rPr>
          <w:rFonts w:eastAsia="Times New Roman" w:cs="Times New Roman" w:ascii="Georgia" w:hAnsi="Georgia"/>
          <w:sz w:val="20"/>
          <w:szCs w:val="20"/>
        </w:rPr>
        <w:t>- przedmiotową nieruchomość Deweloper nabył na podstawie  okazanej przy niniejszym akcie w wypisie umowy sprzedaży objętej aktem notarialnym sporządzonym dnia 27 stycznia 2025 roku przez Marię Kozikowską Notariusza w Ostrowi Mazowieckiej, za Rep. A 371/2025, z której to umowy sprzedaży został złożony wniosek wieczystoksięgowy o wpis prawa własności na rzecz Dewelopera, którego dotyczy wzmianka ujawniona w dziale II księgi wieczystej prowadzonej dla przedmiotowej nieruchomości, a wniosek ten do dnia dzisiejszego nie został rozpoznany, oddalony, a Strony ww. umowy nie wniosły o jego cofnięcie,------------------------------------------------------------------------------</w:t>
      </w:r>
    </w:p>
    <w:p>
      <w:pPr>
        <w:pStyle w:val="Normal"/>
        <w:widowControl/>
        <w:pBdr/>
        <w:tabs>
          <w:tab w:val="clear" w:pos="720"/>
          <w:tab w:val="right" w:pos="0" w:leader="none"/>
        </w:tabs>
        <w:spacing w:lineRule="auto" w:line="360"/>
        <w:ind w:firstLine="993"/>
        <w:jc w:val="both"/>
        <w:rPr>
          <w:rFonts w:ascii="Georgia" w:hAnsi="Georgia" w:eastAsia="Times New Roman" w:cs="Times New Roman"/>
          <w:sz w:val="20"/>
          <w:szCs w:val="20"/>
        </w:rPr>
      </w:pPr>
      <w:r>
        <w:rPr>
          <w:rFonts w:eastAsia="Times New Roman" w:cs="Times New Roman" w:ascii="Georgia" w:hAnsi="Georgia"/>
          <w:sz w:val="20"/>
          <w:szCs w:val="20"/>
        </w:rPr>
        <w:t xml:space="preserve"> </w:t>
      </w:r>
      <w:r>
        <w:rPr>
          <w:rFonts w:eastAsia="Times New Roman" w:cs="Times New Roman" w:ascii="Georgia" w:hAnsi="Georgia"/>
          <w:sz w:val="20"/>
          <w:szCs w:val="20"/>
        </w:rPr>
        <w:t>- opisana powyżej nieruchomość nie jest przedmiotem żadnego postępowania sądowego (poza opisanym powyżej), egzekucyjnego, ani administracyjnego, jak również nie istnieją żadne roszczenia w stosunku do przedmiotowej nieruchomości,-----------------------------------------------------</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przedmiotowa nieruchomość nie stanowi zorganizowanej części przedsiębiorstwa w rozumieniu art. 55</w:t>
      </w:r>
      <w:r>
        <w:rPr>
          <w:rFonts w:eastAsia="Times New Roman" w:cs="Times New Roman" w:ascii="Georgia" w:hAnsi="Georgia"/>
          <w:sz w:val="20"/>
          <w:szCs w:val="20"/>
          <w:vertAlign w:val="superscript"/>
        </w:rPr>
        <w:t>1</w:t>
      </w:r>
      <w:r>
        <w:rPr>
          <w:rFonts w:eastAsia="Times New Roman" w:cs="Times New Roman" w:ascii="Georgia" w:hAnsi="Georgia"/>
          <w:sz w:val="20"/>
          <w:szCs w:val="20"/>
        </w:rPr>
        <w:t xml:space="preserve"> Kodeksu cywilnego, art. 6 pkt 1 ustawy z dnia 11 marca 2004 roku o podatku od towarów i usług ani w rozumieniu art. 112 ustawy z dnia 29 sierpnia 1997 roku - Ordynacja podatkowa,-</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przedmiotowa nieruchomość ma zapewniony  bezpośredni dostęp do drogi publicznej – do działki gruntu o numerze ewidencyjnym 755, stanowiącej własność Gminy Małkinia Górna, oznaczonej symbolem – 2KDD w miejscowym planie zagospodarowania przestrzennego,-----------------------------</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(poza roszczeniami wynikającymi z umów deweloperskich,), na dzień zawarcia umowy objętej niniejszym aktem notarialnym przedmiotowa nieruchomość wolna jest od praw i roszczeń osób trzecich, w tym w szczególności obciążeń i ograniczeń w dysponowaniu wynikających w szczególności z odpłatnych, częściowo odpłatnych lub darmowych ustanowień hipotek (przymusowych lub umownych), użytkowania, służebności gruntowych lub osobistych, prawa pierwokupu lub odkupu (włączając inne uprawnienia do pierwszeństwa nabycia), umów najmu, dzierżawy lub innych umów o podobnym charakterze wiążących się z prawem drugiej strony do korzystania z nieruchomości lub części nieruchomości, nie jest oddana do bezpłatnego korzystania, ani innymi ograniczeniami w rozporządzaniu, w szczególności takimi, które byłyby skuteczne wobec Nabywcy niezależnie od wpisu w księdze wieczystej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przedmiotowa nieruchomość nie jest przedmiotem ograniczeń w korzystaniu lub rozporządzaniu, w związku z orzeczeniem sądu lub decyzji administracyjnej, a także nie jest obciążona obowiązkami wynikającymi z niewykonanych orzeczeń sądowych lub decyzji administracyjnych,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przedmiotowa nieruchomość nie jest przedmiotem postępowania cywilnego (za wyjątkiem postępowań wieczystoksięgowych), egzekucyjnego czy wywłaszczeniowego, w szczególności nie toczy się żadne postępowanie zmierzające do wzruszenia tytułu prawnego Dewelopera do tejże nieruchomości,-----------------------------------------------------------------------------------------------------</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przedmiotowa nieruchomość wolna jest od wad prawnych w rozumieniu art. 556</w:t>
      </w:r>
      <w:r>
        <w:rPr>
          <w:rFonts w:eastAsia="Times New Roman" w:cs="Times New Roman" w:ascii="Georgia" w:hAnsi="Georgia"/>
          <w:sz w:val="20"/>
          <w:szCs w:val="20"/>
          <w:vertAlign w:val="superscript"/>
        </w:rPr>
        <w:t>3</w:t>
      </w:r>
      <w:r>
        <w:rPr>
          <w:rFonts w:eastAsia="Times New Roman" w:cs="Times New Roman" w:ascii="Georgia" w:hAnsi="Georgia"/>
          <w:sz w:val="20"/>
          <w:szCs w:val="20"/>
        </w:rPr>
        <w:t xml:space="preserve"> kodeksu cywilnego tzn. nie jest dotknięta wadą prawną, gdyż nie stanowi własności osoby trzeciej, nie jest obciążona prawem osoby trzeciej jak również nie występuję żadne ograniczenie w korzystaniu lub rozporządzaniu rzeczą wynikające z decyzji lub orzeczenia właściwego organu,----------------------------</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granice przedmiotowej nieruchomości są wyznaczone i nie są sporne,---------------------------</w:t>
      </w:r>
    </w:p>
    <w:p>
      <w:pPr>
        <w:pStyle w:val="Normal"/>
        <w:widowControl/>
        <w:tabs>
          <w:tab w:val="clear" w:pos="720"/>
          <w:tab w:val="right" w:pos="142" w:leader="none"/>
          <w:tab w:val="right" w:pos="420" w:leader="none"/>
        </w:tabs>
        <w:spacing w:lineRule="auto" w:line="360"/>
        <w:ind w:firstLine="720"/>
        <w:jc w:val="both"/>
        <w:rPr>
          <w:rFonts w:ascii="Georgia" w:hAnsi="Georgia" w:cs="Arial"/>
          <w:sz w:val="20"/>
        </w:rPr>
      </w:pPr>
      <w:r>
        <w:rPr>
          <w:rFonts w:eastAsia="Times New Roman" w:cs="Times New Roman" w:ascii="Georgia" w:hAnsi="Georgia"/>
          <w:sz w:val="20"/>
          <w:szCs w:val="20"/>
        </w:rPr>
        <w:t xml:space="preserve">- w miejscowym planie zagospodarowania przestrzennego przedmiotowa nieruchomość przeznaczona jest pod: </w:t>
      </w:r>
      <w:r>
        <w:rPr>
          <w:rFonts w:cs="Arial" w:ascii="Georgia" w:hAnsi="Georgia"/>
          <w:b/>
          <w:bCs/>
          <w:sz w:val="20"/>
        </w:rPr>
        <w:t>tereny zabudowy mieszkaniowej jednorodzinnej lub usług</w:t>
      </w:r>
      <w:r>
        <w:rPr>
          <w:rFonts w:eastAsia="Times New Roman" w:cs="Times New Roman" w:ascii="Georgia" w:hAnsi="Georgia"/>
          <w:sz w:val="20"/>
          <w:szCs w:val="20"/>
        </w:rPr>
        <w:t xml:space="preserve">, co potwierdza powołane poniżej Zaświadczenie </w:t>
      </w:r>
      <w:r>
        <w:rPr>
          <w:rFonts w:cs="Arial" w:ascii="Georgia" w:hAnsi="Georgia"/>
          <w:sz w:val="20"/>
        </w:rPr>
        <w:t xml:space="preserve">wydane przez Wójta Gminy Małkinia Górna dnia 17 stycznia 2025 roku, Nr PGP.6727.22.2025, z którego wynika, że zgodnie z miejscowym planem zagospodarowania przestrzennego zatwierdzonym Uchwałą Nr 220/XXXVI/2006 Rady Gminy Małkinia Górna z dnia 31 marca 2006 roku w sprawie miejscowego planu zagospodarowania Gminy Małkinia Górna (Dz. Urz. Woj. Maz. Nr 111 z dnia 13 czerwca 2006 roku, pozycja 3648, działka położona w obrębie geodezyjnym Zawisty Podleśne, o numerze ewidencyjnym </w:t>
      </w:r>
      <w:r>
        <w:rPr>
          <w:rFonts w:cs="Arial" w:ascii="Georgia" w:hAnsi="Georgia"/>
          <w:b/>
          <w:bCs/>
          <w:sz w:val="20"/>
        </w:rPr>
        <w:t>782</w:t>
      </w:r>
      <w:r>
        <w:rPr>
          <w:rFonts w:cs="Arial" w:ascii="Georgia" w:hAnsi="Georgia"/>
          <w:sz w:val="20"/>
        </w:rPr>
        <w:t xml:space="preserve"> przeznaczona jest </w:t>
      </w:r>
      <w:bookmarkStart w:id="6" w:name="_Hlk188629699"/>
      <w:r>
        <w:rPr>
          <w:rFonts w:cs="Arial" w:ascii="Georgia" w:hAnsi="Georgia"/>
          <w:sz w:val="20"/>
        </w:rPr>
        <w:t xml:space="preserve">pod </w:t>
      </w:r>
      <w:bookmarkEnd w:id="6"/>
      <w:r>
        <w:rPr>
          <w:rFonts w:cs="Arial" w:ascii="Georgia" w:hAnsi="Georgia"/>
          <w:sz w:val="20"/>
        </w:rPr>
        <w:t>tereny zabudowy mieszkaniowej jednorodzinnej lub usług,-----------------------------------------------------------</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cs="Arial" w:ascii="Georgia" w:hAnsi="Georgia"/>
          <w:sz w:val="20"/>
        </w:rPr>
        <w:t>- przedmiotowa nieruchomość nie jest położna na obszarze rewitalizacji oraz nie znajduje się na obszarze Specjalnej Strefy Rewitalizacji,---------------------------------------------------------------------</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Deweloper nie został postawiony w stan likwidacji, ani restrukturyzacji, nie została ogłoszona jego upadłość, ani sam nie wystąpił z wnioskiem o ogłoszenie upadłości,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Deweloper nie jest stroną niewygasłej lub niewykonanej umowy, ani też innego aktu urzędowego, na mocy postanowień których wykonanie niniejszej umowy byłoby zakazane, niemożliwe lub opóźnione,------------------------------------------------------------------------------------------------------</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w zakresie czynności objętych tym aktem notarialnym Deweloper jest podatnikiem podatku od towarów i usług w rozumieniu art. 15 ustawy z dnia 11 marca 2004 roku o podatku od towarów i usług (tekst jednolity: Dz. U. z 2024 r., poz. 391 ze zm.), a Przedsięwzięcie deweloperskie, o którym mowa w niniejszym akcie Deweloper prowadzi w ramach swojej działalności gospodarczej w zakresie budownictwa mieszkaniowego,----------------------------------------------------------------------------------</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zgodnie z treścią paragrafu 18 </w:t>
      </w:r>
      <w:r>
        <w:rPr>
          <w:rFonts w:eastAsia="Calibri" w:cs="Georgia" w:ascii="Georgia" w:hAnsi="Georgia"/>
          <w:sz w:val="20"/>
          <w:lang w:eastAsia="en-US"/>
        </w:rPr>
        <w:t>tekstu jednolitego umowy spółki objętego aktem notarialnym sporządzonym przez Notariusza dokonującego niniejszej czynności dnia 27 czerwca 2024 roku, za Rep. A 3434/2024</w:t>
      </w:r>
      <w:r>
        <w:rPr>
          <w:rFonts w:eastAsia="Times New Roman" w:cs="Times New Roman" w:ascii="Georgia" w:hAnsi="Georgia"/>
          <w:sz w:val="20"/>
          <w:szCs w:val="20"/>
        </w:rPr>
        <w:t>, na dokonanie niniejszej czynności wymagana jest Uchwała Zgromadzenia Wspólników Spółki i którą to Uchwałę spółka uzyskała, co potwierdza okazana przy niniejszym akcie Uchwała Nr 5 Nadzwyczajnego Zgromadzenia Wspólników zaprotokołowana aktem notarialnym sporządzonym przez Notariusza dokonującego niniejszej czynności w dniu 27 stycznia 2025 roku, za Rep. A 368/2025,-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Deweloper nie posiada zaległości podatkowych, ani zaległości w zapłacie innych należności oraz opłat, do których stosuje się przepisy ustawy z dnia 29 sierpnia 1997 roku Ordynacja Podatkowa (tekst jednolity: Dz. U. z 2023 r., poz. 1785), które mogą powodować powstanie zobowiązań po stronie Nabywcy, -----------------------------------------------------------------------------------------------------------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w księdze wieczystej prowadzonej dla przedmiotowej nieruchomości będą mogły być ujawniane roszczenia o wybudowanie, wyodrębnienie i przeniesienie własności lokali wynikające z umów deweloperskich i/lub umów przedwstępnych, które zostaną zawarte przez Dewelopera, a także mogą zostać ujawnione służebności gruntowe, przesyłu lub prawa użytkowania (w tym bezpłatne i bezterminowe) na rzecz dostawców mediów w celu zapewnienia prawidłowego funkcjonowania Przedsięwzięcia deweloperskiego, jak również w dziale IV mogą pojawić się informacje o obciążeniu hipotecznym;------------------------------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w przypadku ustanowienia obciążenia hipotecznego Deweloper przedstawi zgodę Banku na bezobciążeniowe przeniesienie na Nabywcę przedmiotu umowy po wpłacie pełnej ceny przez Nabywcę lub zobowiązanie Banku do jej udzielenia.------ ----------------------------------------------------------------</w:t>
      </w:r>
    </w:p>
    <w:p>
      <w:pPr>
        <w:pStyle w:val="Normal"/>
        <w:widowControl/>
        <w:tabs>
          <w:tab w:val="clear" w:pos="720"/>
          <w:tab w:val="right" w:pos="142" w:leader="none"/>
          <w:tab w:val="right" w:pos="42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spółka pod firmą: </w:t>
      </w:r>
      <w:r>
        <w:rPr>
          <w:rFonts w:eastAsia="Times New Roman" w:cs="Times New Roman" w:ascii="Georgia" w:hAnsi="Georgia"/>
          <w:b/>
          <w:bCs/>
          <w:sz w:val="20"/>
          <w:szCs w:val="20"/>
          <w:lang w:bidi="ar-SA"/>
        </w:rPr>
        <w:t>UNIQUE PREMISE DEVELOPMENT spółka z ograniczoną odpowiedzialnością z siedzibą w Warszawie</w:t>
      </w:r>
      <w:r>
        <w:rPr>
          <w:rFonts w:eastAsia="Times New Roman" w:cs="Times New Roman" w:ascii="Georgia" w:hAnsi="Georgia"/>
          <w:sz w:val="20"/>
          <w:szCs w:val="20"/>
        </w:rPr>
        <w:t xml:space="preserve"> jest deweloperem w rozumieniu ustawy z dnia 20 maja 2021 roku o ochronie praw nabywcy lokalu mieszkalnego lub domu jednorodzinnego oraz Deweloperskim Funduszu Gwarancyjnym (Dz.U.2021 poz.1177 z późn. zmianami ),----------------------</w:t>
      </w:r>
    </w:p>
    <w:p>
      <w:pPr>
        <w:pStyle w:val="Normal"/>
        <w:widowControl/>
        <w:numPr>
          <w:ilvl w:val="0"/>
          <w:numId w:val="19"/>
        </w:numPr>
        <w:pBdr/>
        <w:tabs>
          <w:tab w:val="clear" w:pos="720"/>
          <w:tab w:val="right" w:pos="142" w:leader="none"/>
          <w:tab w:val="right" w:pos="42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Przy niniejszym akcie okazano:----------------- ----------------------------------------------</w:t>
      </w:r>
    </w:p>
    <w:p>
      <w:pPr>
        <w:pStyle w:val="ListParagraph"/>
        <w:widowControl/>
        <w:numPr>
          <w:ilvl w:val="0"/>
          <w:numId w:val="26"/>
        </w:numPr>
        <w:pBdr/>
        <w:tabs>
          <w:tab w:val="clear" w:pos="720"/>
          <w:tab w:val="right" w:pos="426" w:leader="none"/>
        </w:tabs>
        <w:spacing w:lineRule="auto" w:line="360"/>
        <w:jc w:val="both"/>
        <w:rPr>
          <w:rFonts w:ascii="Georgia" w:hAnsi="Georgia" w:cs="Lucida Sans"/>
          <w:b/>
          <w:bCs/>
          <w:sz w:val="20"/>
          <w:szCs w:val="20"/>
        </w:rPr>
      </w:pPr>
      <w:r>
        <w:rPr>
          <w:rFonts w:ascii="Georgia" w:hAnsi="Georgia"/>
          <w:b/>
          <w:bCs/>
          <w:sz w:val="20"/>
          <w:szCs w:val="20"/>
        </w:rPr>
        <w:t xml:space="preserve">Wypis z rejestru gruntów </w:t>
      </w:r>
      <w:r>
        <w:rPr>
          <w:rFonts w:ascii="Georgia" w:hAnsi="Georgia"/>
          <w:sz w:val="20"/>
          <w:szCs w:val="20"/>
        </w:rPr>
        <w:t xml:space="preserve">wydane z upoważnienia Starosty Ostrowskiego, według stanu na dzień __ ______ 2025 roku, numer kancelaryjny _________, opatrzony adnotacją, że dokument jest przeznaczony do dokonywania wpisu w księdze wieczystej, z którego wynika, że w obrębie Nr </w:t>
      </w:r>
      <w:r>
        <w:rPr>
          <w:rFonts w:ascii="Georgia" w:hAnsi="Georgia"/>
          <w:b/>
          <w:bCs/>
          <w:sz w:val="20"/>
          <w:szCs w:val="20"/>
        </w:rPr>
        <w:t>0026</w:t>
      </w:r>
      <w:r>
        <w:rPr>
          <w:rFonts w:ascii="Georgia" w:hAnsi="Georgia"/>
          <w:sz w:val="20"/>
          <w:szCs w:val="20"/>
        </w:rPr>
        <w:t xml:space="preserve"> </w:t>
      </w:r>
      <w:r>
        <w:rPr>
          <w:rFonts w:ascii="Georgia" w:hAnsi="Georgia"/>
          <w:b/>
          <w:bCs/>
          <w:sz w:val="20"/>
          <w:szCs w:val="20"/>
        </w:rPr>
        <w:t>Zawisty Podleśne</w:t>
      </w:r>
      <w:r>
        <w:rPr>
          <w:rFonts w:ascii="Georgia" w:hAnsi="Georgia"/>
          <w:sz w:val="20"/>
          <w:szCs w:val="20"/>
        </w:rPr>
        <w:t xml:space="preserve">, jednostka ewidencyjna 141605_2 Małkinia Górna, powiat ostrowski, województwo mazowieckie znajduje się działka gruntu oznaczona numerem ewidencyjnym: </w:t>
      </w:r>
      <w:r>
        <w:rPr>
          <w:rFonts w:ascii="Georgia" w:hAnsi="Georgia"/>
          <w:sz w:val="20"/>
          <w:szCs w:val="20"/>
          <w:u w:val="single"/>
        </w:rPr>
        <w:t>782</w:t>
      </w:r>
      <w:r>
        <w:rPr>
          <w:rFonts w:ascii="Georgia" w:hAnsi="Georgia"/>
          <w:sz w:val="20"/>
          <w:szCs w:val="20"/>
        </w:rPr>
        <w:t xml:space="preserve"> o powierzchni </w:t>
      </w:r>
      <w:r>
        <w:rPr>
          <w:rFonts w:ascii="Georgia" w:hAnsi="Georgia"/>
          <w:sz w:val="20"/>
          <w:szCs w:val="20"/>
          <w:u w:val="single"/>
        </w:rPr>
        <w:t>0,1200 ha</w:t>
      </w:r>
      <w:r>
        <w:rPr>
          <w:rFonts w:ascii="Georgia" w:hAnsi="Georgia"/>
          <w:sz w:val="20"/>
          <w:szCs w:val="20"/>
        </w:rPr>
        <w:t xml:space="preserve">, która stanowi: </w:t>
      </w:r>
      <w:r>
        <w:rPr>
          <w:rFonts w:ascii="Georgia" w:hAnsi="Georgia"/>
          <w:sz w:val="20"/>
          <w:szCs w:val="20"/>
          <w:u w:val="single"/>
        </w:rPr>
        <w:t>grunty orne</w:t>
      </w:r>
      <w:r>
        <w:rPr>
          <w:rFonts w:ascii="Georgia" w:hAnsi="Georgia"/>
          <w:sz w:val="20"/>
          <w:szCs w:val="20"/>
        </w:rPr>
        <w:t>, Id. Działki: 141605_2.0026.782</w:t>
      </w:r>
      <w:r>
        <w:rPr>
          <w:rFonts w:eastAsia="Times New Roman" w:cs="Times New Roman" w:ascii="Georgia" w:hAnsi="Georgia"/>
          <w:sz w:val="20"/>
          <w:szCs w:val="20"/>
        </w:rPr>
        <w:t>---------</w:t>
      </w:r>
      <w:r>
        <w:rPr>
          <w:rFonts w:cs="Lucida Sans" w:ascii="Georgia" w:hAnsi="Georgia"/>
          <w:sz w:val="20"/>
          <w:szCs w:val="20"/>
        </w:rPr>
        <w:t>-----------------------------------------------------------------</w:t>
      </w:r>
    </w:p>
    <w:p>
      <w:pPr>
        <w:pStyle w:val="ListParagraph"/>
        <w:widowControl/>
        <w:numPr>
          <w:ilvl w:val="0"/>
          <w:numId w:val="26"/>
        </w:numPr>
        <w:pBdr/>
        <w:tabs>
          <w:tab w:val="clear" w:pos="720"/>
          <w:tab w:val="right" w:pos="426" w:leader="none"/>
        </w:tabs>
        <w:spacing w:lineRule="auto" w:line="360"/>
        <w:jc w:val="both"/>
        <w:rPr>
          <w:rFonts w:ascii="Georgia" w:hAnsi="Georgia" w:cs="Lucida Sans"/>
          <w:b/>
          <w:bCs/>
          <w:sz w:val="20"/>
          <w:szCs w:val="20"/>
        </w:rPr>
      </w:pPr>
      <w:r>
        <w:rPr>
          <w:rFonts w:cs="Arial" w:ascii="Georgia" w:hAnsi="Georgia"/>
          <w:b/>
          <w:bCs/>
          <w:sz w:val="20"/>
        </w:rPr>
        <w:t>zaświadczenie</w:t>
      </w:r>
      <w:r>
        <w:rPr>
          <w:rFonts w:cs="Arial" w:ascii="Georgia" w:hAnsi="Georgia"/>
          <w:sz w:val="20"/>
        </w:rPr>
        <w:t xml:space="preserve"> </w:t>
      </w:r>
      <w:bookmarkStart w:id="7" w:name="_Hlk188629728"/>
      <w:r>
        <w:rPr>
          <w:rFonts w:cs="Arial" w:ascii="Georgia" w:hAnsi="Georgia"/>
          <w:sz w:val="20"/>
        </w:rPr>
        <w:t xml:space="preserve">wydane przez Wójta Gminy Małkinia Górna dnia 17 stycznia 2025 roku, Nr PGP.6727.22.2025, z którego wynika, że zgodnie z miejscowym planem zagospodarowania przestrzennego zatwierdzonym Uchwałą Nr 220/XXXVI/2006 Rady Gminy Małkinia Górna z dnia 31 marca 2006 roku w sprawie miejscowego planu zagospodarowania Gminy Małkinia Górna (Dz. Urz. Woj. Maz. Nr 111 z dnia 13 czerwca 2006 roku, pozycja 3648, działka położona w obrębie geodezyjnym Zawisty Podleśne, o numerze ewidencyjnym </w:t>
      </w:r>
      <w:r>
        <w:rPr>
          <w:rFonts w:cs="Arial" w:ascii="Georgia" w:hAnsi="Georgia"/>
          <w:b/>
          <w:bCs/>
          <w:sz w:val="20"/>
        </w:rPr>
        <w:t>782</w:t>
      </w:r>
      <w:r>
        <w:rPr>
          <w:rFonts w:cs="Arial" w:ascii="Georgia" w:hAnsi="Georgia"/>
          <w:sz w:val="20"/>
        </w:rPr>
        <w:t xml:space="preserve"> przeznaczona jest pod </w:t>
      </w:r>
      <w:bookmarkEnd w:id="7"/>
      <w:r>
        <w:rPr>
          <w:rFonts w:cs="Arial" w:ascii="Georgia" w:hAnsi="Georgia"/>
          <w:sz w:val="20"/>
        </w:rPr>
        <w:t>tereny zabudowy mieszkaniowej jednorodzinnej lub usług. Wskazany teren nie jest objęty planem rewitalizacji oraz nie znajduje się w Specjalnej Strefie Rewitalizacji w rozumieniu art. 8 ust.1 i art. 25 ust. 1 ustawy z dnia 9 października 2015 roku o rewitalizacji. Działka nie znajduje się na terenie obszarów chronionych NATURA 2000, ---</w:t>
      </w:r>
    </w:p>
    <w:p>
      <w:pPr>
        <w:pStyle w:val="ListParagraph"/>
        <w:widowControl/>
        <w:numPr>
          <w:ilvl w:val="0"/>
          <w:numId w:val="26"/>
        </w:numPr>
        <w:pBdr/>
        <w:tabs>
          <w:tab w:val="clear" w:pos="720"/>
          <w:tab w:val="right" w:pos="426" w:leader="none"/>
        </w:tabs>
        <w:spacing w:lineRule="auto" w:line="360"/>
        <w:jc w:val="both"/>
        <w:rPr>
          <w:rFonts w:ascii="Georgia" w:hAnsi="Georgia" w:cs="Lucida Sans"/>
          <w:b/>
          <w:bCs/>
          <w:sz w:val="20"/>
          <w:szCs w:val="20"/>
        </w:rPr>
      </w:pPr>
      <w:r>
        <w:rPr>
          <w:rFonts w:cs="Arial" w:ascii="Georgia" w:hAnsi="Georgia"/>
          <w:b/>
          <w:bCs/>
          <w:sz w:val="20"/>
        </w:rPr>
        <w:t>zaświadczenie</w:t>
      </w:r>
      <w:r>
        <w:rPr>
          <w:rFonts w:cs="Arial" w:ascii="Georgia" w:hAnsi="Georgia"/>
          <w:sz w:val="20"/>
        </w:rPr>
        <w:t xml:space="preserve"> wydane z up. Starosty Ostrowskiego dnia 20 stycznia 2025 roku, znak: SGL.6162.38.2025, z którego wynika, że działka gruntu o numerze ewidencyjnym </w:t>
      </w:r>
      <w:r>
        <w:rPr>
          <w:rFonts w:cs="Arial" w:ascii="Georgia" w:hAnsi="Georgia"/>
          <w:b/>
          <w:sz w:val="20"/>
        </w:rPr>
        <w:t xml:space="preserve">782 </w:t>
      </w:r>
      <w:r>
        <w:rPr>
          <w:rFonts w:cs="Arial" w:ascii="Georgia" w:hAnsi="Georgia"/>
          <w:sz w:val="20"/>
        </w:rPr>
        <w:t xml:space="preserve">położona na terenie obrębu </w:t>
      </w:r>
      <w:r>
        <w:rPr>
          <w:rFonts w:cs="Arial" w:ascii="Georgia" w:hAnsi="Georgia"/>
          <w:b/>
          <w:bCs/>
          <w:sz w:val="20"/>
        </w:rPr>
        <w:t>Zawisty Podleśne</w:t>
      </w:r>
      <w:r>
        <w:rPr>
          <w:rFonts w:cs="Arial" w:ascii="Georgia" w:hAnsi="Georgia"/>
          <w:sz w:val="20"/>
        </w:rPr>
        <w:t>, gmina Małkinia Górna, powiat ostrowski nie jest objęta uproszczonym planem urządzenia lasu sporządzonym na okres od 1 stycznia 2025 roku do dnia 31 grudnia 2034 roku, zatwierdzonym w dniu 31 grudnia 2024 roku oraz nie wydano decyzji Starosty Ostrowskiego w myśl art. 19 ust, 3 ww. ustawy o lasach.----------</w:t>
      </w:r>
    </w:p>
    <w:p>
      <w:pPr>
        <w:pStyle w:val="ListParagraph"/>
        <w:widowControl/>
        <w:numPr>
          <w:ilvl w:val="0"/>
          <w:numId w:val="19"/>
        </w:numPr>
        <w:pBdr/>
        <w:tabs>
          <w:tab w:val="clear" w:pos="720"/>
          <w:tab w:val="right" w:pos="420"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Nabywca oświadcza, że:--------------------------------------------------------------------------------</w:t>
      </w:r>
    </w:p>
    <w:p>
      <w:pPr>
        <w:pStyle w:val="ListParagraph"/>
        <w:widowControl/>
        <w:pBdr/>
        <w:tabs>
          <w:tab w:val="clear" w:pos="720"/>
          <w:tab w:val="right" w:pos="420" w:leader="none"/>
        </w:tabs>
        <w:spacing w:lineRule="auto" w:line="360"/>
        <w:ind w:left="862"/>
        <w:jc w:val="both"/>
        <w:rPr>
          <w:rFonts w:ascii="Georgia" w:hAnsi="Georgia" w:eastAsia="Times New Roman" w:cs="Times New Roman"/>
          <w:i/>
          <w:i/>
          <w:iCs/>
          <w:sz w:val="20"/>
          <w:szCs w:val="20"/>
        </w:rPr>
      </w:pPr>
      <w:r>
        <w:rPr>
          <w:rFonts w:eastAsia="Times New Roman" w:cs="Times New Roman" w:ascii="Georgia" w:hAnsi="Georgia"/>
          <w:i/>
          <w:iCs/>
          <w:sz w:val="20"/>
          <w:szCs w:val="20"/>
        </w:rPr>
        <w:t>- jest panną/kawalerem/rozwiedziona/rozwiedziony/ są małżonkami/ustrój wspólności ustawowej/ustrój rozdzielności majątkowej małżeńskiej,----------------------------------------</w:t>
      </w:r>
    </w:p>
    <w:p>
      <w:pPr>
        <w:pStyle w:val="ListParagraph"/>
        <w:widowControl/>
        <w:pBdr/>
        <w:tabs>
          <w:tab w:val="clear" w:pos="720"/>
          <w:tab w:val="right" w:pos="420" w:leader="none"/>
        </w:tabs>
        <w:spacing w:lineRule="auto" w:line="360"/>
        <w:ind w:left="862"/>
        <w:jc w:val="both"/>
        <w:rPr>
          <w:rFonts w:ascii="Georgia" w:hAnsi="Georgia" w:eastAsia="Times New Roman" w:cs="Times New Roman"/>
          <w:sz w:val="20"/>
          <w:szCs w:val="20"/>
        </w:rPr>
      </w:pPr>
      <w:r>
        <w:rPr>
          <w:rFonts w:eastAsia="Times New Roman" w:cs="Times New Roman" w:ascii="Georgia" w:hAnsi="Georgia"/>
          <w:i/>
          <w:iCs/>
          <w:sz w:val="20"/>
          <w:szCs w:val="20"/>
        </w:rPr>
        <w:t>-</w:t>
      </w:r>
      <w:r>
        <w:rPr>
          <w:rFonts w:eastAsia="Times New Roman" w:cs="Times New Roman" w:ascii="Georgia" w:hAnsi="Georgia"/>
          <w:sz w:val="20"/>
          <w:szCs w:val="20"/>
        </w:rPr>
        <w:t xml:space="preserve"> umowę objętą niniejszym aktem zawiera, jako osoba fizyczna w celu niezwiązanym bezpośrednio z ich działalnością gospodarczą lub zawodową wobec powyższego spełnia przesłanki do uznania go za Nabywcę w rozumieniu przepisów wyżej powołanej ustawy z dnia 20 maja 2021 roku o ochronie praw nabywcy lokalu mieszkalnego lub domu jednorodzinnego oraz deweloperskim funduszu gwarancyjnym (Dz. U. z 2023r., poz. 1843) (zwaną dalej także „ustawą deweloperską”).-------------------------------------------------------------------------------</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2.</w:t>
      </w:r>
    </w:p>
    <w:p>
      <w:pPr>
        <w:pStyle w:val="Normal"/>
        <w:widowControl/>
        <w:tabs>
          <w:tab w:val="clear" w:pos="720"/>
          <w:tab w:val="left" w:pos="397"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[Przedsięwzięcie deweloperskie]</w:t>
      </w:r>
    </w:p>
    <w:p>
      <w:pPr>
        <w:pStyle w:val="Normal"/>
        <w:widowControl/>
        <w:numPr>
          <w:ilvl w:val="3"/>
          <w:numId w:val="19"/>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oświadcza, że:--------------------------------------------------------------------</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1) na podstawie ostatecznej Decyzji nr 379/2024 wydanej dla UNIQUE PREMISE DEVELOPMENT spółka z ograniczoną odpowiedzialnością z siedzibą w Warszawie w dniu 18 października 2024 roku z upoważnienia Starosty Ostrowskiego (znak: AB.6740.1.283.2024), zatwierdzającej projekt architektoniczno-budowlany i udzielającej pozwolenia na budowę dwóch budynków mieszkalnych jednorodzinnych wraz z niezbędną infrastrukturą techniczną w tym 4 zbiornikami na nieczystości ciekłe o pojemności V=9,0 m</w:t>
      </w:r>
      <w:r>
        <w:rPr>
          <w:rFonts w:eastAsia="Times New Roman" w:cs="Times New Roman" w:ascii="Georgia" w:hAnsi="Georgia"/>
          <w:sz w:val="20"/>
          <w:szCs w:val="20"/>
          <w:vertAlign w:val="superscript"/>
        </w:rPr>
        <w:t xml:space="preserve">3 </w:t>
      </w:r>
      <w:r>
        <w:rPr>
          <w:rFonts w:eastAsia="Times New Roman" w:cs="Times New Roman" w:ascii="Georgia" w:hAnsi="Georgia"/>
          <w:sz w:val="20"/>
          <w:szCs w:val="20"/>
        </w:rPr>
        <w:t>, na przedmiotowej nieruchomości Deweloper w ramach prowadzonej przez niego działalności gospodarczej realizuje inwestycję, pod nazwą handlową – „</w:t>
      </w:r>
      <w:r>
        <w:rPr>
          <w:rFonts w:eastAsia="Times New Roman" w:cs="Times New Roman" w:ascii="Georgia" w:hAnsi="Georgia"/>
          <w:b/>
          <w:bCs/>
          <w:sz w:val="20"/>
          <w:szCs w:val="20"/>
        </w:rPr>
        <w:t>Osiedle Marzeń</w:t>
      </w:r>
      <w:r>
        <w:rPr>
          <w:rFonts w:eastAsia="Times New Roman" w:cs="Times New Roman" w:ascii="Georgia" w:hAnsi="Georgia"/>
          <w:sz w:val="20"/>
          <w:szCs w:val="20"/>
        </w:rPr>
        <w:t>”, będącą jednym przedsięwzięciem deweloperskim (zwanym w dalszej części aktu notarialnego także „</w:t>
      </w:r>
      <w:r>
        <w:rPr>
          <w:rFonts w:eastAsia="Times New Roman" w:cs="Times New Roman" w:ascii="Georgia" w:hAnsi="Georgia"/>
          <w:b/>
          <w:bCs/>
          <w:sz w:val="20"/>
          <w:szCs w:val="20"/>
        </w:rPr>
        <w:t>Przedsięwzięciem deweloperskim</w:t>
      </w:r>
      <w:r>
        <w:rPr>
          <w:rFonts w:eastAsia="Times New Roman" w:cs="Times New Roman" w:ascii="Georgia" w:hAnsi="Georgia"/>
          <w:sz w:val="20"/>
          <w:szCs w:val="20"/>
        </w:rPr>
        <w:t>”), w rozumieniu art. 5 pkt 7 ustawy z dnia 20 maja 2021 r. o ochronie praw nabywcy lokalu mieszkalnego lub domu jednorodzinnego oraz Deweloperskim Funduszu Gwarancyjnym (zwanej w dalszej części aktu notarialnego „Ustawą deweloperską”),--------------------------------------------------------------------------</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2) wyżej powołana decyzja jest ostateczna i prawomocna w administracyjnym toku postępowania i w stosunku do niej nie została wniesiona skarga do Sądu Administracyjnego,-----------</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3) rozpoczęcie prac budowlanych w ramach Przedsięwzięcia Deweloperskiego nastąpiło dnia </w:t>
      </w:r>
      <w:r>
        <w:rPr>
          <w:rFonts w:eastAsia="Times New Roman" w:cs="Times New Roman" w:ascii="Georgia" w:hAnsi="Georgia"/>
          <w:b/>
          <w:bCs/>
          <w:sz w:val="20"/>
          <w:szCs w:val="20"/>
        </w:rPr>
        <w:t>31 października 2024 roku</w:t>
      </w:r>
      <w:r>
        <w:rPr>
          <w:rFonts w:eastAsia="Times New Roman" w:cs="Times New Roman" w:ascii="Georgia" w:hAnsi="Georgia"/>
          <w:sz w:val="20"/>
          <w:szCs w:val="20"/>
        </w:rPr>
        <w:t xml:space="preserve">, a zakończenie budowy Przedsięwzięcia Deweloperskiego wraz z zagospodarowaniem terenu planowane jest do dnia </w:t>
      </w:r>
      <w:r>
        <w:rPr>
          <w:rFonts w:eastAsia="Times New Roman" w:cs="Times New Roman" w:ascii="Georgia" w:hAnsi="Georgia"/>
          <w:b/>
          <w:bCs/>
          <w:sz w:val="20"/>
          <w:szCs w:val="20"/>
        </w:rPr>
        <w:t>30 czerwca 2026 roku</w:t>
      </w:r>
      <w:r>
        <w:rPr>
          <w:rFonts w:eastAsia="Times New Roman" w:cs="Times New Roman" w:ascii="Georgia" w:hAnsi="Georgia"/>
          <w:sz w:val="20"/>
          <w:szCs w:val="20"/>
        </w:rPr>
        <w:t>, przy czym zakończenie prac (zakończenie budowy) nastąpi z chwilą wykonania wszystkich robót budowlanych przewidzianych harmonogramem przedsięwzięcia deweloperskiego oraz  uzyskanie przez Dewelopera ostatecznej decyzji o pozwoleniu na użytkowanie Budynku-----------------------------------------------------------------</w:t>
      </w:r>
    </w:p>
    <w:p>
      <w:pPr>
        <w:pStyle w:val="Normal"/>
        <w:widowControl/>
        <w:tabs>
          <w:tab w:val="clear" w:pos="720"/>
          <w:tab w:val="right" w:pos="420" w:leader="none"/>
          <w:tab w:val="right" w:pos="709" w:leader="none"/>
        </w:tabs>
        <w:spacing w:lineRule="auto" w:line="360"/>
        <w:ind w:firstLine="720"/>
        <w:jc w:val="both"/>
        <w:rPr>
          <w:rFonts w:ascii="Georgia" w:hAnsi="Georgia"/>
          <w:sz w:val="20"/>
          <w:szCs w:val="20"/>
        </w:rPr>
      </w:pPr>
      <w:r>
        <w:rPr>
          <w:rFonts w:eastAsia="Times New Roman" w:cs="Times New Roman" w:ascii="Georgia" w:hAnsi="Georgia"/>
          <w:sz w:val="20"/>
          <w:szCs w:val="20"/>
        </w:rPr>
        <w:t>4) zakres oraz standard prac wykończeniowych Budynków i części wspólnych zostały określone w „Załączniku nr 4 do Prospektu Informacyjnego „Osiedle Marzeń” STANDARD WYKOŃCZENIA”, stanowiącym załącznik do niniejszej umowy,-------------------------------------------------------------------</w:t>
      </w:r>
    </w:p>
    <w:p>
      <w:pPr>
        <w:pStyle w:val="Normal"/>
        <w:widowControl/>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 xml:space="preserve">5) </w:t>
        <w:tab/>
        <w:t>Przedsięwzięcie Deweloperskie finansowane będzie ze środków własnych Dewelopera i wpłat nabywców lokali usytuowanych w opisanych Budynkach, wobec czego na dzień zawarcia niniejszej umowy nie istnieje żadne obciążenie hipoteczne, wobec czego Deweloper nie ma obowiązku posiadania zgody na bezobciążeniowe przeniesienie własności, o której mowa w art. 25 Ustawy Deweloperskiej,----------------------------------------------------------------------------------------------------</w:t>
      </w:r>
    </w:p>
    <w:p>
      <w:pPr>
        <w:pStyle w:val="Normal"/>
        <w:widowControl/>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 xml:space="preserve">6)  Przedsięwzięcie Deweloperskie realizowane będzie w </w:t>
      </w:r>
      <w:r>
        <w:rPr>
          <w:rFonts w:eastAsia="Times New Roman" w:cs="Times New Roman" w:ascii="Georgia" w:hAnsi="Georgia"/>
          <w:b/>
          <w:bCs/>
          <w:sz w:val="20"/>
          <w:szCs w:val="20"/>
        </w:rPr>
        <w:t>7 (siedmiu) etapach</w:t>
      </w:r>
      <w:r>
        <w:rPr>
          <w:rFonts w:eastAsia="Times New Roman" w:cs="Times New Roman" w:ascii="Georgia" w:hAnsi="Georgia"/>
          <w:sz w:val="20"/>
          <w:szCs w:val="20"/>
        </w:rPr>
        <w:t xml:space="preserve">, zgodnie z przyjętym harmonogramem określonym w Prospekcie Informacyjnym stanowiącym załącznik do tego aktu; </w:t>
        <w:tab/>
        <w:t>-----------------------------------------------------------------------------------------------------------------</w:t>
      </w:r>
    </w:p>
    <w:p>
      <w:pPr>
        <w:pStyle w:val="Normal"/>
        <w:widowControl/>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7) Deweloper zobowiązuje się do realizacji budowy opisanych Budynków w ramach Przedsięwzięcia Deweloperskiego zgodnie z poniższym harmonogramem, tj. z zachowaniem wykonania poniższych etapów budowy i terminów ich realizacji, co zostanie potwierdzone wpisami do dziennika budowy dokonanymi przez kierownika budowy:--------------------------------------------------</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a)</w:t>
        <w:tab/>
        <w:t xml:space="preserve"> </w:t>
      </w:r>
      <w:r>
        <w:rPr>
          <w:rFonts w:eastAsia="Times New Roman" w:cs="Times New Roman" w:ascii="Georgia" w:hAnsi="Georgia"/>
          <w:b/>
          <w:bCs/>
          <w:sz w:val="20"/>
          <w:szCs w:val="20"/>
        </w:rPr>
        <w:t>ETAP I: STAN ZERO</w:t>
      </w:r>
      <w:r>
        <w:rPr>
          <w:rFonts w:eastAsia="Times New Roman" w:cs="Times New Roman" w:ascii="Georgia" w:hAnsi="Georgia"/>
          <w:sz w:val="20"/>
          <w:szCs w:val="20"/>
        </w:rPr>
        <w:t xml:space="preserve"> -</w:t>
      </w:r>
      <w:r>
        <w:rPr>
          <w:rFonts w:eastAsia="Times New Roman" w:cs="Times New Roman" w:ascii="Times New Roman" w:hAnsi="Times New Roman"/>
          <w:sz w:val="20"/>
          <w:szCs w:val="20"/>
          <w:lang w:eastAsia="pl-PL" w:bidi="ar-SA"/>
        </w:rPr>
        <w:t xml:space="preserve"> Prace ziemne, fundamenty, izolacja termiczna  oraz przeciwwilgociowa fundamentów,  kanalizacja wyprowadzona w posadzce oraz na zewnątrz budynku bez zbiornika na nieczystości ciekłe rozpoczęcie </w:t>
      </w:r>
      <w:r>
        <w:rPr>
          <w:rFonts w:eastAsia="Times New Roman" w:cs="Times New Roman" w:ascii="Georgia" w:hAnsi="Georgia"/>
          <w:sz w:val="20"/>
          <w:szCs w:val="20"/>
        </w:rPr>
        <w:t xml:space="preserve"> 31.10.2024 zakończony 09.11.2024 (20%),--------------------------------------------------------------------------------------------------</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b) </w:t>
      </w:r>
      <w:r>
        <w:rPr>
          <w:rFonts w:eastAsia="Times New Roman" w:cs="Times New Roman" w:ascii="Georgia" w:hAnsi="Georgia"/>
          <w:b/>
          <w:bCs/>
          <w:sz w:val="20"/>
          <w:szCs w:val="20"/>
        </w:rPr>
        <w:t>ETAP II: PARTER</w:t>
      </w:r>
      <w:r>
        <w:rPr>
          <w:rFonts w:eastAsia="Times New Roman" w:cs="Times New Roman" w:ascii="Georgia" w:hAnsi="Georgia"/>
          <w:sz w:val="20"/>
          <w:szCs w:val="20"/>
        </w:rPr>
        <w:t xml:space="preserve"> - </w:t>
      </w:r>
      <w:r>
        <w:rPr>
          <w:rFonts w:eastAsia="Times New Roman" w:cs="Times New Roman" w:ascii="Times New Roman" w:hAnsi="Times New Roman"/>
          <w:sz w:val="20"/>
          <w:szCs w:val="20"/>
          <w:lang w:eastAsia="pl-PL" w:bidi="ar-SA"/>
        </w:rPr>
        <w:t xml:space="preserve">Ściany konstrukcyjne bez działówek, wylanie schodów monolitycznych prowadzących z parteru na piętro, wykonany strop nad parterem </w:t>
      </w:r>
      <w:r>
        <w:rPr>
          <w:rFonts w:eastAsia="Times New Roman" w:cs="Times New Roman" w:ascii="Georgia" w:hAnsi="Georgia"/>
          <w:sz w:val="20"/>
          <w:szCs w:val="20"/>
        </w:rPr>
        <w:t>rozpoczęty 11.11.2024 zakończony 20.12.2024 (20%),-----------------------------------------------------------------------------------</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c) </w:t>
      </w:r>
      <w:r>
        <w:rPr>
          <w:rFonts w:eastAsia="Times New Roman" w:cs="Times New Roman" w:ascii="Georgia" w:hAnsi="Georgia"/>
          <w:b/>
          <w:bCs/>
          <w:sz w:val="20"/>
          <w:szCs w:val="20"/>
        </w:rPr>
        <w:t>ETAP III: STAN SUROWY OTWARTY</w:t>
      </w:r>
      <w:r>
        <w:rPr>
          <w:rFonts w:eastAsia="Times New Roman" w:cs="Times New Roman" w:ascii="Georgia" w:hAnsi="Georgia"/>
          <w:sz w:val="20"/>
          <w:szCs w:val="20"/>
        </w:rPr>
        <w:t xml:space="preserve"> -</w:t>
      </w:r>
      <w:r>
        <w:rPr>
          <w:rFonts w:eastAsia="Times New Roman" w:cs="Times New Roman" w:ascii="Times New Roman" w:hAnsi="Times New Roman"/>
          <w:sz w:val="20"/>
          <w:szCs w:val="20"/>
          <w:lang w:eastAsia="pl-PL" w:bidi="ar-SA"/>
        </w:rPr>
        <w:t xml:space="preserve"> Ściany konstrukcyjne na Piętrze wraz z wykonaniem stropu nad Piętrem, ściany działowe na parterze oraz piętrze, , ściany szczytowe, więźba dachowa</w:t>
      </w:r>
      <w:r>
        <w:rPr>
          <w:rFonts w:eastAsia="Times New Roman" w:cs="Times New Roman" w:ascii="Georgia" w:hAnsi="Georgia"/>
          <w:sz w:val="20"/>
          <w:szCs w:val="20"/>
        </w:rPr>
        <w:t>, rozpoczęcie 01.03.2025 zakończenie 01.05.2025 (10%),--------------------------------------------------------------------------------------------------</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d) </w:t>
      </w:r>
      <w:r>
        <w:rPr>
          <w:rFonts w:eastAsia="Times New Roman" w:cs="Times New Roman" w:ascii="Georgia" w:hAnsi="Georgia"/>
          <w:b/>
          <w:bCs/>
          <w:sz w:val="20"/>
          <w:szCs w:val="20"/>
        </w:rPr>
        <w:t>ETAP IV: STAN SUROWY ZAMKNIĘTY</w:t>
      </w:r>
      <w:r>
        <w:rPr>
          <w:rFonts w:eastAsia="Times New Roman" w:cs="Times New Roman" w:ascii="Georgia" w:hAnsi="Georgia"/>
          <w:sz w:val="20"/>
          <w:szCs w:val="20"/>
        </w:rPr>
        <w:t xml:space="preserve"> -</w:t>
      </w:r>
      <w:r>
        <w:rPr>
          <w:rFonts w:eastAsia="Times New Roman" w:cs="Times New Roman" w:ascii="Times New Roman" w:hAnsi="Times New Roman"/>
          <w:sz w:val="20"/>
          <w:szCs w:val="20"/>
          <w:lang w:eastAsia="pl-PL" w:bidi="ar-SA"/>
        </w:rPr>
        <w:t xml:space="preserve"> Wykonanie  pokrycia dachowego bez orynnowania, stolarka okienna oraz montaż drzwi wejściowych</w:t>
      </w:r>
      <w:r>
        <w:rPr>
          <w:rFonts w:eastAsia="Times New Roman" w:cs="Times New Roman" w:ascii="Georgia" w:hAnsi="Georgia"/>
          <w:sz w:val="20"/>
          <w:szCs w:val="20"/>
        </w:rPr>
        <w:t xml:space="preserve">, rozpoczęcie 05.05.2025 zakończenie 01.07.2025 (20%),--------------------------------------------------------------------e) </w:t>
      </w:r>
      <w:r>
        <w:rPr>
          <w:rFonts w:eastAsia="Times New Roman" w:cs="Times New Roman" w:ascii="Georgia" w:hAnsi="Georgia"/>
          <w:b/>
          <w:bCs/>
          <w:sz w:val="20"/>
          <w:szCs w:val="20"/>
        </w:rPr>
        <w:t>ETAP V: PRACE WYKOŃCZENIOWE WEWNĄTRZ</w:t>
      </w:r>
      <w:r>
        <w:rPr>
          <w:rFonts w:eastAsia="Times New Roman" w:cs="Times New Roman" w:ascii="Georgia" w:hAnsi="Georgia"/>
          <w:sz w:val="20"/>
          <w:szCs w:val="20"/>
        </w:rPr>
        <w:t xml:space="preserve"> -</w:t>
      </w:r>
      <w:r>
        <w:rPr>
          <w:rFonts w:eastAsia="Times New Roman" w:cs="Times New Roman" w:ascii="Times New Roman" w:hAnsi="Times New Roman"/>
          <w:sz w:val="20"/>
          <w:szCs w:val="20"/>
          <w:lang w:eastAsia="pl-PL" w:bidi="ar-SA"/>
        </w:rPr>
        <w:t xml:space="preserve"> Instalacje sanitarne, wodnokanalizacyjne instalacje  centralnego ogrzewania, instalacje elektryczne, tynki oraz posadzki wraz z wykonaniem posadzki nad Piętrem</w:t>
      </w:r>
      <w:r>
        <w:rPr>
          <w:rFonts w:eastAsia="Times New Roman" w:cs="Times New Roman" w:ascii="Georgia" w:hAnsi="Georgia"/>
          <w:sz w:val="20"/>
          <w:szCs w:val="20"/>
        </w:rPr>
        <w:t xml:space="preserve"> rozpoczęcie 07.07.2025 zakończenie 29.08.2025 (10%),-------------------------------------------------------------------------------------------------</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f) </w:t>
      </w:r>
      <w:r>
        <w:rPr>
          <w:rFonts w:eastAsia="Times New Roman" w:cs="Times New Roman" w:ascii="Georgia" w:hAnsi="Georgia"/>
          <w:b/>
          <w:bCs/>
          <w:sz w:val="20"/>
          <w:szCs w:val="20"/>
        </w:rPr>
        <w:t>ETAP VI: ELEWACJA</w:t>
      </w:r>
      <w:r>
        <w:rPr>
          <w:rFonts w:eastAsia="Times New Roman" w:cs="Times New Roman" w:ascii="Georgia" w:hAnsi="Georgia"/>
          <w:sz w:val="20"/>
          <w:szCs w:val="20"/>
        </w:rPr>
        <w:t xml:space="preserve"> - </w:t>
      </w:r>
      <w:r>
        <w:rPr>
          <w:rFonts w:eastAsia="Times New Roman" w:cs="Times New Roman" w:ascii="Times New Roman" w:hAnsi="Times New Roman"/>
          <w:sz w:val="20"/>
          <w:szCs w:val="20"/>
          <w:lang w:eastAsia="pl-PL" w:bidi="ar-SA"/>
        </w:rPr>
        <w:t>wykonanie izolacji termicznej na zewnątrz budynku wykończone na 100% wraz z orynnowaniem oraz montażem parapetów zewnętrznych</w:t>
      </w:r>
      <w:r>
        <w:rPr>
          <w:rFonts w:eastAsia="Times New Roman" w:cs="Times New Roman" w:ascii="Georgia" w:hAnsi="Georgia"/>
          <w:sz w:val="20"/>
          <w:szCs w:val="20"/>
        </w:rPr>
        <w:t>. rozpoczęcie 01.09.2025 zakończenie 30.10.2025 (10%),--------------------</w:t>
      </w:r>
    </w:p>
    <w:p>
      <w:pPr>
        <w:pStyle w:val="Normal"/>
        <w:widowControl/>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g) </w:t>
      </w:r>
      <w:r>
        <w:rPr>
          <w:rFonts w:eastAsia="Times New Roman" w:cs="Times New Roman" w:ascii="Georgia" w:hAnsi="Georgia"/>
          <w:b/>
          <w:bCs/>
          <w:sz w:val="20"/>
          <w:szCs w:val="20"/>
        </w:rPr>
        <w:t>ETAP VII: ZAGOSPODAROWANIE TERENU</w:t>
      </w:r>
      <w:r>
        <w:rPr>
          <w:rFonts w:eastAsia="Times New Roman" w:cs="Times New Roman" w:ascii="Georgia" w:hAnsi="Georgia"/>
          <w:sz w:val="20"/>
          <w:szCs w:val="20"/>
        </w:rPr>
        <w:t xml:space="preserve">  - ogrodzenie, kostka parkingi montaż i instalacja zbiorników na nieczystości ciekłe , rozpoczęcie 03.11.2025 zakończenie 30.06.2026 (10%),--</w:t>
      </w:r>
    </w:p>
    <w:p>
      <w:pPr>
        <w:pStyle w:val="Normal"/>
        <w:widowControl/>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8)</w:t>
        <w:tab/>
        <w:t>zaprojektowane lokale mieszkalne stanowić będą samodzielne lokale – w rozumieniu art. 2 ust. 2 ustawy z dnia 24 czerwca 1994 roku o własności lokali (tekst jednolity Dz. U. z 2023 r., poz. 1688); ---------------------------------------------------------------------------------------------------------------</w:t>
      </w:r>
    </w:p>
    <w:p>
      <w:pPr>
        <w:pStyle w:val="Normal"/>
        <w:widowControl/>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9)</w:t>
        <w:tab/>
        <w:t>nieruchomość wspólną tworzyć będą: działka gruntu 742 oraz części wspólne budynków i urządzenia, które nie służą wyłącznie do użytku właścicieli poszczególnych lokali w tym m. in.: fundamenty, dach, ściany zewnętrzne, elewacje, ciągi komunikacyjne, tarasy przylegające do poszczególnych lokali mieszkalnych, instalacje, miejsca postojowe nadziemne, wiaty garażowe zwierające miejsca postojowe nadziemne i urządzenia, które nie służą do wyłącznego użytku właścicieli poszczególnych lokali („</w:t>
      </w:r>
      <w:r>
        <w:rPr>
          <w:rFonts w:eastAsia="Times New Roman" w:cs="Times New Roman" w:ascii="Georgia" w:hAnsi="Georgia"/>
          <w:b/>
          <w:bCs/>
          <w:sz w:val="20"/>
          <w:szCs w:val="20"/>
        </w:rPr>
        <w:t>Nieruchomość Wspólna</w:t>
      </w:r>
      <w:r>
        <w:rPr>
          <w:rFonts w:eastAsia="Times New Roman" w:cs="Times New Roman" w:ascii="Georgia" w:hAnsi="Georgia"/>
          <w:sz w:val="20"/>
          <w:szCs w:val="20"/>
        </w:rPr>
        <w:t>”);--------------------------------------------------------</w:t>
      </w:r>
    </w:p>
    <w:p>
      <w:pPr>
        <w:pStyle w:val="ListParagraph"/>
        <w:widowControl/>
        <w:numPr>
          <w:ilvl w:val="0"/>
          <w:numId w:val="27"/>
        </w:numPr>
        <w:tabs>
          <w:tab w:val="clear" w:pos="720"/>
          <w:tab w:val="right" w:pos="420" w:leader="none"/>
          <w:tab w:val="right" w:pos="567" w:leader="none"/>
        </w:tabs>
        <w:spacing w:lineRule="auto" w:line="360"/>
        <w:ind w:firstLine="360" w:left="0"/>
        <w:jc w:val="both"/>
        <w:rPr>
          <w:rFonts w:ascii="Georgia" w:hAnsi="Georgia" w:eastAsia="Times New Roman" w:cs="Times New Roman"/>
          <w:sz w:val="20"/>
          <w:szCs w:val="20"/>
        </w:rPr>
      </w:pPr>
      <w:r>
        <w:rPr>
          <w:rFonts w:eastAsia="Times New Roman" w:cs="Times New Roman" w:ascii="Georgia" w:hAnsi="Georgia"/>
          <w:sz w:val="20"/>
          <w:szCs w:val="20"/>
        </w:rPr>
        <w:t>w wyłącznym użytkowaniu właścicieli wyodrębnionych budynków lokali pozostawać będą tarasy, przylegające bezpośrednio do lokali, które będą służyć wyłącznie do zaspokojenia potrzeb każdoczesnych właścicieli lokali i będą pełnić funkcję pomieszczenia pomocniczego w rozumieniu art. 2 ust. 2 ustawy o własności lokali, będąc jednocześnie częścią składową tego lokalu w zakresie przestrzeni wewnętrznej wyodrębnionej podłogą, zaś w zakresie elementów architektonicznej konstrukcji taras stanowić będzie część nieruchomości wspólnej; właściciele poszczególnych lokali ponosić będą we własnym zakresie wydatki związane z utrzymaniem przylegających do Ich lokali tarasów w należytym stanie, w zakresie przestrzeni wewnętrznej stanowiącej cześć składową lokalu, zaś w pozostałym zakresie wydatki na remonty i bieżącą konserwację budynku obejmującą elementy konstrukcji balkonu, trwale związane z budynkiem będą obciążać wspólnotę właścicieli lokali; ---------</w:t>
      </w:r>
    </w:p>
    <w:p>
      <w:pPr>
        <w:pStyle w:val="ListParagraph"/>
        <w:widowControl/>
        <w:numPr>
          <w:ilvl w:val="0"/>
          <w:numId w:val="27"/>
        </w:numPr>
        <w:tabs>
          <w:tab w:val="clear" w:pos="720"/>
          <w:tab w:val="right" w:pos="420" w:leader="none"/>
          <w:tab w:val="right" w:pos="567"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sz w:val="20"/>
          <w:szCs w:val="20"/>
        </w:rPr>
        <w:t>z miejsc postojowych oraz wiat agarązowych korzystać będą wyłącznie współwłaściciele Nieruchomości wspólnej, dla których na podstawie umowy  o podział do korzystania z Nieruchomości wspólnej (quoad usum)– takie uprawnienia zostaną przyznane przez Dewelopera i za które to korzystanie nie będą oni zobowiązani płacić odrębnego wynagrodzenia wobec pozostałych współwłaścicieli Nieruchomości wspólnej z tego tytułu; każdocześni właściciele lokali, którzy uprawnieni będą do korzystania z tych części Nieruchomości wspólnej, zobowiązani będą do ich udostępnienia celem konserwacji, remontów i napraw Nieruchomości wspólnej,--------------------------</w:t>
      </w:r>
    </w:p>
    <w:p>
      <w:pPr>
        <w:pStyle w:val="ListParagraph"/>
        <w:widowControl/>
        <w:numPr>
          <w:ilvl w:val="3"/>
          <w:numId w:val="19"/>
        </w:numPr>
        <w:pBdr/>
        <w:tabs>
          <w:tab w:val="clear" w:pos="720"/>
          <w:tab w:val="right" w:pos="420" w:leader="none"/>
          <w:tab w:val="right" w:pos="709" w:leader="none"/>
        </w:tabs>
        <w:spacing w:lineRule="auto" w:line="360"/>
        <w:ind w:firstLine="993"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oświadcza, że:-------------------------------------------------------------------</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w:t>
        <w:tab/>
        <w:t>w ramach realizowanego Przedsięwzięcia deweloperskiego, w budynku mieszkalnym jednorodzinnym dwulokalowym wstępnie oznaczonym numerem ….. znajdującym się na Nieruchomości Wspólnej (zwanym dalej „Budynkiem nr __”) będzie znajdować się między innymi lokal mieszkalny numer …………………, położony na ………….(parterze i piętrze), składający się z następujących pomieszczeń …………………, o planowanej łącznej powierzchni użytkowej 82,43 m</w:t>
      </w:r>
      <w:r>
        <w:rPr>
          <w:rFonts w:eastAsia="Times New Roman" w:cs="Times New Roman" w:ascii="Georgia" w:hAnsi="Georgia"/>
          <w:sz w:val="20"/>
          <w:szCs w:val="20"/>
          <w:vertAlign w:val="superscript"/>
        </w:rPr>
        <w:t xml:space="preserve">2 </w:t>
      </w:r>
      <w:r>
        <w:rPr>
          <w:rFonts w:eastAsia="Times New Roman" w:cs="Times New Roman" w:ascii="Georgia" w:hAnsi="Georgia"/>
          <w:sz w:val="20"/>
          <w:szCs w:val="20"/>
        </w:rPr>
        <w:t>(osiemdziesiąt dwa metry kwadratowe czterdzieści trzy setne metra kwadratowego), (zwany dalej również „Lokalem”), zaś rzut przedmiotowego lokalu mieszkalnego jako karta lokalu stanowi załączniki do niniejszej umowy,-----------------------------------------------------------------------------------------------</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b)</w:t>
        <w:tab/>
        <w:t xml:space="preserve">zgodnie z projektem budowlanym Lokal wyposażony zostanie w instalacje: grzewczą, wodno - kanalizacyjną, elektryczną, i domofonową oraz wykończony zostanie w sposób szczegółowo określony w </w:t>
      </w:r>
      <w:r>
        <w:rPr>
          <w:rFonts w:eastAsia="Times New Roman" w:cs="Times New Roman" w:ascii="Georgia" w:hAnsi="Georgia"/>
          <w:b/>
          <w:bCs/>
          <w:sz w:val="20"/>
          <w:szCs w:val="20"/>
        </w:rPr>
        <w:t>Załączniku nr 4</w:t>
      </w:r>
      <w:r>
        <w:rPr>
          <w:rFonts w:eastAsia="Times New Roman" w:cs="Times New Roman" w:ascii="Georgia" w:hAnsi="Georgia"/>
          <w:sz w:val="20"/>
          <w:szCs w:val="20"/>
        </w:rPr>
        <w:t xml:space="preserve"> do prospektu informacyjnego, stanowiącym załącznik do tego aktu,----</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c)</w:t>
        <w:tab/>
        <w:t>z opisanym Lokalem związany będzie udział w Nieruchomości wspólnej, odpowiadający - zgodnie z postanowieniami art. 3 ust. 3 Ustawy o własności lokali stosunkowi powierzchni użytkowej lokalu wraz z powierzchnią pomieszczeń przynależnych do łącznej powierzchni użytkowej wszystkich lokali wraz z pomieszczeniami do nich przynależnymi,-----------------------------</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d)</w:t>
        <w:tab/>
        <w:t>w ramach udziału w Nieruchomości wspólnej, każdoczesnemu właścicielowi opisanego Lokalu, w ramach umowy podziału do korzystania z Nieruchomości wspólnej, przysługiwać będzie prawo do korzystania na zasadzie wyłączności z:-------------------------------------------------------</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w:t>
      </w:r>
      <w:r>
        <w:rPr>
          <w:rFonts w:eastAsia="Times New Roman" w:cs="Times New Roman" w:ascii="Georgia" w:hAnsi="Georgia"/>
          <w:b/>
          <w:bCs/>
          <w:sz w:val="20"/>
          <w:szCs w:val="20"/>
        </w:rPr>
        <w:t>balkonu/tarasu</w:t>
      </w:r>
      <w:r>
        <w:rPr>
          <w:rFonts w:eastAsia="Times New Roman" w:cs="Times New Roman" w:ascii="Georgia" w:hAnsi="Georgia"/>
          <w:sz w:val="20"/>
          <w:szCs w:val="20"/>
        </w:rPr>
        <w:t xml:space="preserve"> o powierzchni………….. przylegającego do Lokalu,-----------------------------</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w:t>
      </w:r>
      <w:r>
        <w:rPr>
          <w:rFonts w:eastAsia="Times New Roman" w:cs="Times New Roman" w:ascii="Georgia" w:hAnsi="Georgia"/>
          <w:b/>
          <w:bCs/>
          <w:sz w:val="20"/>
          <w:szCs w:val="20"/>
        </w:rPr>
        <w:t>miejsca postojowego</w:t>
      </w:r>
      <w:r>
        <w:rPr>
          <w:rFonts w:eastAsia="Times New Roman" w:cs="Times New Roman" w:ascii="Georgia" w:hAnsi="Georgia"/>
          <w:sz w:val="20"/>
          <w:szCs w:val="20"/>
        </w:rPr>
        <w:t xml:space="preserve"> nr…… znajdującego się Nieruchomości ---------------------------------</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 </w:t>
      </w:r>
      <w:r>
        <w:rPr>
          <w:rFonts w:eastAsia="Times New Roman" w:cs="Times New Roman" w:ascii="Georgia" w:hAnsi="Georgia"/>
          <w:b/>
          <w:bCs/>
          <w:sz w:val="20"/>
          <w:szCs w:val="20"/>
        </w:rPr>
        <w:t>wiaty garażowej nr ……….</w:t>
      </w:r>
      <w:r>
        <w:rPr>
          <w:rFonts w:eastAsia="Times New Roman" w:cs="Times New Roman" w:ascii="Georgia" w:hAnsi="Georgia"/>
          <w:sz w:val="20"/>
          <w:szCs w:val="20"/>
        </w:rPr>
        <w:t xml:space="preserve"> znajdującej się na Nieruchomości,--------------------------------</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 w umowie przeniesienia własności Deweloper zawrze z nabywcą Lokalu znajdującego się w budynku na Nieruchomości Wspólnej umowę o podział do korzystania (quoad usum) z Nieruchomości Wspólnej dotyczącą tarasu/miejsca postojowego, oznaczonych na karcie lokalu stanowiącej załącznik do niniejszej umowy.----------------------------------------------------------------------------------------------</w:t>
      </w:r>
    </w:p>
    <w:p>
      <w:pPr>
        <w:pStyle w:val="ListParagraph"/>
        <w:widowControl/>
        <w:numPr>
          <w:ilvl w:val="3"/>
          <w:numId w:val="19"/>
        </w:numPr>
        <w:pBdr/>
        <w:tabs>
          <w:tab w:val="clear" w:pos="720"/>
          <w:tab w:val="right" w:pos="420" w:leader="none"/>
          <w:tab w:val="right" w:pos="567"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informuje o przysługującym mu prawie do obciążania nieruchomości, objętej księgą wieczystą KW Nr OS1M/00073301/1:-----------------------------------------------------------</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a)  ograniczonymi prawami rzeczowymi, w szczególności służebnościami przesyłu lub prawami użytkowania na rzecz dostawców mediów,----------------------------------------------------------------------</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b) prawem użytkowania, ustanowionym na rzecz Dewelopera w zakresie ograniczonym do umieszczania, na koszt Dewelopera na Nieruchomości, (ogrodzeniu, elewacji lub specjalnie dla tego celu wybudowanej konstrukcji) reklam Dewelopera i znaków firmowych własnych, przy czym koszty konserwacji i ewentualnych napraw ww. reklam i znaków firmowych, jak również koszty bieżące (energia elektryczna) ponosić będzie Deweloper ,--------------------------------------------------------------</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c) na ujawnianie w Dziale III powołanej księgi wieczystej KW Nr OS1M/00073301/1 roszczeń wynikających z umów deweloperskich i umów przedwstępnych, nie dotyczących lokalu, będącego przedmiotem niniejszej umowy,---------------------------------------------------------------------------------</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d) składania wniosków o dokonanie zmian do opisanej decyzji o pozwoleniu na budowę, przy czym przedmiotem tych zmian nie będzie lokal będący przedmiotem niniejszej umowy,  -----------------------</w:t>
      </w:r>
    </w:p>
    <w:p>
      <w:pPr>
        <w:pStyle w:val="Normal"/>
        <w:widowControl/>
        <w:pBdr/>
        <w:tabs>
          <w:tab w:val="clear" w:pos="720"/>
          <w:tab w:val="right" w:pos="420" w:leader="none"/>
          <w:tab w:val="right" w:pos="709"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b/>
          <w:bCs/>
          <w:sz w:val="20"/>
          <w:szCs w:val="20"/>
        </w:rPr>
        <w:t>4.</w:t>
      </w:r>
      <w:r>
        <w:rPr>
          <w:rFonts w:eastAsia="Times New Roman" w:cs="Times New Roman" w:ascii="Georgia" w:hAnsi="Georgia"/>
          <w:sz w:val="20"/>
          <w:szCs w:val="20"/>
        </w:rPr>
        <w:t xml:space="preserve"> </w:t>
      </w:r>
      <w:r>
        <w:rPr>
          <w:rFonts w:eastAsia="Times New Roman" w:cs="Times New Roman" w:ascii="Georgia" w:hAnsi="Georgia"/>
          <w:b/>
          <w:bCs/>
          <w:sz w:val="20"/>
          <w:szCs w:val="20"/>
        </w:rPr>
        <w:t>Nabywca</w:t>
      </w:r>
      <w:r>
        <w:rPr>
          <w:rFonts w:eastAsia="Times New Roman" w:cs="Times New Roman" w:ascii="Georgia" w:hAnsi="Georgia"/>
          <w:sz w:val="20"/>
          <w:szCs w:val="20"/>
        </w:rPr>
        <w:t xml:space="preserve"> oświadcza, że:-------------------------------------------------------------------------------</w:t>
      </w:r>
    </w:p>
    <w:p>
      <w:pPr>
        <w:pStyle w:val="Normal"/>
        <w:widowControl/>
        <w:pBdr/>
        <w:tabs>
          <w:tab w:val="clear" w:pos="720"/>
          <w:tab w:val="right" w:pos="420" w:leader="none"/>
        </w:tabs>
        <w:spacing w:lineRule="auto" w:line="360"/>
        <w:ind w:firstLine="567"/>
        <w:jc w:val="both"/>
        <w:rPr>
          <w:rFonts w:ascii="Georgia" w:hAnsi="Georgia" w:eastAsia="Times New Roman" w:cs="Times New Roman"/>
          <w:sz w:val="20"/>
          <w:szCs w:val="20"/>
        </w:rPr>
      </w:pPr>
      <w:r>
        <w:rPr>
          <w:rFonts w:eastAsia="Times New Roman" w:cs="Times New Roman" w:ascii="Georgia" w:hAnsi="Georgia"/>
          <w:sz w:val="20"/>
          <w:szCs w:val="20"/>
        </w:rPr>
        <w:t>1) przyjmuje do wiadomości możliwość obciążania nieruchomości, objętą księgą wieczystą KW Nr OS1M/00073301/1 ograniczonymi prawami rzeczowymi, prawami i roszczeniami  opisanymi szczegółowo wyżej w punkcie 3. podpunkt 1) litery od a) do d) wyraża zgodę na składanie przez Dewelopera wniosków o dokonanie zmian do opisanej decyzji o pozwoleniu na budowę, których przedmiotem nie będzie lokal będący przedmiotem niniejszej umowy.  ------------------------------------</w:t>
      </w:r>
    </w:p>
    <w:p>
      <w:pPr>
        <w:pStyle w:val="Normal"/>
        <w:widowControl/>
        <w:pBdr/>
        <w:tabs>
          <w:tab w:val="clear" w:pos="720"/>
          <w:tab w:val="right" w:pos="420" w:leader="none"/>
        </w:tabs>
        <w:spacing w:lineRule="auto" w:line="360"/>
        <w:ind w:left="567"/>
        <w:jc w:val="both"/>
        <w:rPr>
          <w:rFonts w:ascii="Georgia" w:hAnsi="Georgia" w:eastAsia="Times New Roman" w:cs="Times New Roman"/>
          <w:sz w:val="20"/>
          <w:szCs w:val="20"/>
        </w:rPr>
      </w:pPr>
      <w:r>
        <w:rPr>
          <w:rFonts w:eastAsia="Times New Roman" w:cs="Times New Roman" w:ascii="Georgia" w:hAnsi="Georgia"/>
          <w:sz w:val="20"/>
          <w:szCs w:val="20"/>
        </w:rPr>
        <w:t>2) przyjmuje do wiadomości i wyraża zgodę, że:-------------------------------------------------------</w:t>
      </w:r>
    </w:p>
    <w:p>
      <w:pPr>
        <w:pStyle w:val="ListParagraph"/>
        <w:widowControl/>
        <w:numPr>
          <w:ilvl w:val="0"/>
          <w:numId w:val="23"/>
        </w:numPr>
        <w:pBdr/>
        <w:tabs>
          <w:tab w:val="clear" w:pos="720"/>
          <w:tab w:val="right" w:pos="420" w:leader="none"/>
        </w:tabs>
        <w:spacing w:lineRule="auto" w:line="360"/>
        <w:ind w:hanging="0" w:left="0"/>
        <w:jc w:val="both"/>
        <w:rPr>
          <w:rFonts w:ascii="Georgia" w:hAnsi="Georgia" w:eastAsia="Times New Roman" w:cs="Times New Roman"/>
          <w:sz w:val="20"/>
          <w:szCs w:val="20"/>
        </w:rPr>
      </w:pPr>
      <w:r>
        <w:rPr>
          <w:rFonts w:eastAsia="Times New Roman" w:cs="Times New Roman" w:ascii="Georgia" w:hAnsi="Georgia"/>
          <w:sz w:val="20"/>
          <w:szCs w:val="20"/>
        </w:rPr>
        <w:t>niektóre części nieruchomości wspólnej przeznaczone będą do wyłącznego użytku przez innych współwłaścicieli, w sposób określony w umowach przeniesienia własności lokali; powyższe ustalenie sposobu korzystania z nieruchomości wspólnej dotyczy w szczególności tarasów przylegających bezpośrednio do lokali mieszkalnych, które stosownie do projektu architektoniczno - budowlanego, jako element konstrukcyjny elewacji budynkach, zostaną zaliczone do części wspólnych budynków jak również dotyczy to miejsc postojowych nadziemnych znajdujących się na Nieruchomości oraz wiat garażowych znajdujących się na Nieruchomości,---------------------------------------------------------------</w:t>
      </w:r>
    </w:p>
    <w:p>
      <w:pPr>
        <w:pStyle w:val="ListParagraph"/>
        <w:widowControl/>
        <w:numPr>
          <w:ilvl w:val="0"/>
          <w:numId w:val="23"/>
        </w:numPr>
        <w:pBdr/>
        <w:tabs>
          <w:tab w:val="clear" w:pos="720"/>
          <w:tab w:val="right" w:pos="420" w:leader="none"/>
        </w:tabs>
        <w:spacing w:lineRule="auto" w:line="360"/>
        <w:ind w:hanging="0" w:left="0"/>
        <w:jc w:val="both"/>
        <w:rPr>
          <w:rFonts w:ascii="Georgia" w:hAnsi="Georgia" w:eastAsia="Times New Roman" w:cs="Times New Roman"/>
          <w:sz w:val="20"/>
          <w:szCs w:val="20"/>
        </w:rPr>
      </w:pPr>
      <w:r>
        <w:rPr>
          <w:rFonts w:eastAsia="Times New Roman" w:cs="Times New Roman" w:ascii="Georgia" w:hAnsi="Georgia"/>
          <w:sz w:val="20"/>
          <w:szCs w:val="20"/>
        </w:rPr>
        <w:t>w sposobie korzystania z nieruchomości wspólnej ustalone będzie, iż:---------------------------------</w:t>
      </w:r>
    </w:p>
    <w:p>
      <w:pPr>
        <w:pStyle w:val="ListParagraph"/>
        <w:widowControl/>
        <w:pBdr/>
        <w:tabs>
          <w:tab w:val="clear" w:pos="720"/>
          <w:tab w:val="right" w:pos="420" w:leader="none"/>
        </w:tabs>
        <w:spacing w:lineRule="auto" w:line="360"/>
        <w:ind w:left="0"/>
        <w:jc w:val="both"/>
        <w:rPr>
          <w:rFonts w:ascii="Georgia" w:hAnsi="Georgia" w:eastAsia="Times New Roman" w:cs="Times New Roman"/>
          <w:sz w:val="20"/>
          <w:szCs w:val="20"/>
        </w:rPr>
      </w:pPr>
      <w:r>
        <w:rPr>
          <w:rFonts w:eastAsia="Times New Roman" w:cs="Times New Roman" w:ascii="Georgia" w:hAnsi="Georgia"/>
          <w:sz w:val="20"/>
          <w:szCs w:val="20"/>
        </w:rPr>
        <w:t>- prawo do wyłącznego nieodpłatnego, posiadania i korzystania z tarasów funkcjonalnie związanych z poszczególnymi lokalami mieszkalnymi wyodrębnionymi z Budynku posadowionym na opisanej nieruchomości i przylegających bezpośrednio do tychże lokali mieszkalnych, jak również miejsc postojowych nadziemnych znajdujących się na Nieruchomości oraz wiat garażowych znajdujących się na nieruchomości przypisanych do poszczególnych lokali mieszkalnych mają ich każdocześni właściciele,----------------------------------------------------------------------------------------------------------</w:t>
      </w:r>
    </w:p>
    <w:p>
      <w:pPr>
        <w:pStyle w:val="ListParagraph"/>
        <w:widowControl/>
        <w:pBdr/>
        <w:tabs>
          <w:tab w:val="clear" w:pos="720"/>
          <w:tab w:val="right" w:pos="420" w:leader="none"/>
        </w:tabs>
        <w:spacing w:lineRule="auto" w:line="360"/>
        <w:ind w:left="0"/>
        <w:jc w:val="both"/>
        <w:rPr>
          <w:rFonts w:ascii="Georgia" w:hAnsi="Georgia" w:eastAsia="Times New Roman" w:cs="Times New Roman"/>
          <w:sz w:val="20"/>
          <w:szCs w:val="20"/>
        </w:rPr>
      </w:pPr>
      <w:r>
        <w:rPr>
          <w:rFonts w:eastAsia="Times New Roman" w:cs="Times New Roman" w:ascii="Georgia" w:hAnsi="Georgia"/>
          <w:sz w:val="20"/>
          <w:szCs w:val="20"/>
        </w:rPr>
        <w:t>- posiadacze tarasów/miejsc postojowych/ wiat garażowych, o których mowa wyżej, pokrywają wszelkie koszty i wydatki związane z korzystaniem z tych tarasów/miejsc postojowych/ wiat garażowych,---------------------------------------------------------------------------------------------------------</w:t>
      </w:r>
    </w:p>
    <w:p>
      <w:pPr>
        <w:pStyle w:val="ListParagraph"/>
        <w:widowControl/>
        <w:pBdr/>
        <w:tabs>
          <w:tab w:val="clear" w:pos="720"/>
          <w:tab w:val="right" w:pos="420" w:leader="none"/>
        </w:tabs>
        <w:spacing w:lineRule="auto" w:line="360"/>
        <w:ind w:left="0"/>
        <w:jc w:val="both"/>
        <w:rPr>
          <w:rFonts w:ascii="Georgia" w:hAnsi="Georgia" w:eastAsia="Times New Roman" w:cs="Times New Roman"/>
          <w:sz w:val="20"/>
          <w:szCs w:val="20"/>
        </w:rPr>
      </w:pPr>
      <w:r>
        <w:rPr>
          <w:rFonts w:eastAsia="Times New Roman" w:cs="Times New Roman" w:ascii="Georgia" w:hAnsi="Georgia"/>
          <w:sz w:val="20"/>
          <w:szCs w:val="20"/>
        </w:rPr>
        <w:t>- każdocześni właściciele lokali mieszkalnych, zobowiązani są do udostępnienia tarasów/miejsc postojowych w zakresie niezbędnym do prowadzenia prac mających na celu usuwanie wad nieruchomości wspólnej oraz poszczególnych lokali, a także do prowadzenia wszelkiego rodzaju prac remontowych, które okażą się niezbędne do utrzymania budynków w należytym stanie technicznym, osobom prowadzącym pracę w wyżej wymienionym zakresie,------------------------------------------------</w:t>
      </w:r>
    </w:p>
    <w:p>
      <w:pPr>
        <w:pStyle w:val="ListParagraph"/>
        <w:widowControl/>
        <w:pBdr/>
        <w:tabs>
          <w:tab w:val="clear" w:pos="720"/>
          <w:tab w:val="right" w:pos="420" w:leader="none"/>
        </w:tabs>
        <w:spacing w:lineRule="auto" w:line="360"/>
        <w:ind w:left="0"/>
        <w:jc w:val="both"/>
        <w:rPr>
          <w:rFonts w:ascii="Georgia" w:hAnsi="Georgia" w:eastAsia="Times New Roman" w:cs="Times New Roman"/>
          <w:sz w:val="20"/>
          <w:szCs w:val="20"/>
        </w:rPr>
      </w:pPr>
      <w:r>
        <w:rPr>
          <w:rFonts w:eastAsia="Times New Roman" w:cs="Times New Roman" w:ascii="Georgia" w:hAnsi="Georgia"/>
          <w:sz w:val="20"/>
          <w:szCs w:val="20"/>
        </w:rPr>
        <w:t>c) do czasu zbycia przez Dewelopera ostatniego z samodzielnych lokali w budynku wybudowanego w ramach opisanego wyżej przedsięwzięcia deweloperskiego miejsca postojowe naziemne oraz wiaty garażowe posadowione na nieruchomości objętej księgą wieczystą KW Nr OS1M/00073301/1 niewskazane do korzystania w trybie powyższym pozostaną w posiadaniu Dewelopera; Deweloper będzie miał również w zakreślonym terminie prawo do dysponowania tymi miejscami postojowymi oraz wiatami garażowymi.-----------------------------------------------------------------------------------------</w:t>
      </w:r>
    </w:p>
    <w:p>
      <w:pPr>
        <w:pStyle w:val="ListParagraph"/>
        <w:widowControl/>
        <w:numPr>
          <w:ilvl w:val="0"/>
          <w:numId w:val="21"/>
        </w:numPr>
        <w:pBdr/>
        <w:tabs>
          <w:tab w:val="clear" w:pos="720"/>
          <w:tab w:val="right" w:pos="420" w:leader="none"/>
          <w:tab w:val="right" w:pos="567"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oświadcza, że:--------------------------------------------------------------------</w:t>
      </w:r>
    </w:p>
    <w:p>
      <w:pPr>
        <w:pStyle w:val="Normal"/>
        <w:widowControl/>
        <w:pBdr/>
        <w:tabs>
          <w:tab w:val="clear" w:pos="720"/>
          <w:tab w:val="right" w:pos="420" w:leader="none"/>
          <w:tab w:val="right" w:pos="567"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a) dla opisanego Przedsięwzięcia Deweloperskiego sporządził Prospekt Informacyjny, zawierający informacje określone we wzorze prospektu informacyjnego, stanowiącym załącznik do ustawy deweloperskiej, które są zgodne z istniejącym na dzień dzisiejszy stanem faktycznym i prawnym oraz nie zaszły w nim żadne zmiany od chwili przekazania go Nabywcy, przy czym prospekt ten wraz z załącznikami, został doręczony Nabywcy na trwałym nośniku (papierze), zgodnie z art. 23 ust. 2 ustawy deweloperskiej prospekt w postaci papierowej wraz z załącznikami stanowi załącznik do niniejszego aktu notarialnego jako integralna część umowy,----------------------------------------------------------------</w:t>
      </w:r>
    </w:p>
    <w:p>
      <w:pPr>
        <w:pStyle w:val="ListParagraph"/>
        <w:widowControl/>
        <w:numPr>
          <w:ilvl w:val="0"/>
          <w:numId w:val="22"/>
        </w:numPr>
        <w:pBdr/>
        <w:tabs>
          <w:tab w:val="clear" w:pos="720"/>
          <w:tab w:val="right" w:pos="0" w:leader="none"/>
          <w:tab w:val="right" w:pos="420" w:leader="none"/>
        </w:tabs>
        <w:spacing w:lineRule="auto" w:line="360"/>
        <w:ind w:hanging="0" w:left="0"/>
        <w:jc w:val="both"/>
        <w:rPr>
          <w:rFonts w:ascii="Georgia" w:hAnsi="Georgia" w:eastAsia="Times New Roman" w:cs="Times New Roman"/>
          <w:sz w:val="20"/>
          <w:szCs w:val="20"/>
        </w:rPr>
      </w:pPr>
      <w:r>
        <w:rPr>
          <w:rFonts w:eastAsia="Times New Roman" w:cs="Times New Roman" w:ascii="Georgia" w:hAnsi="Georgia"/>
          <w:sz w:val="20"/>
          <w:szCs w:val="20"/>
        </w:rPr>
        <w:t>zapewnił Nabywcy możliwość zapoznania się w lokalu przedsiębiorstwa pod adresem: 07-320 Błędnica 188 z:------------------------------------------------------------------------------------------------------</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aktualnym stanem księgi wieczystej prowadzonej dla nieruchomości,-------------------------------------</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aktualnym wydrukiem informacji odpowiadającej odpisowi aktualnemu z rejestru przedsiębiorców Krajowego Rejestru Sądowego, pobranym na podstawie przepisów ustawy z dnia 20 sierpnia 1997 roku o Krajowym Rejestrze Sądowym,--------------------------------------------------------------------------------</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kopią pozwolenia na budowę,----------------------------------------------------------------------------------</w:t>
      </w:r>
    </w:p>
    <w:p>
      <w:pPr>
        <w:pStyle w:val="Normal"/>
        <w:widowControl/>
        <w:pBdr/>
        <w:tabs>
          <w:tab w:val="clear" w:pos="720"/>
          <w:tab w:val="right" w:pos="420" w:leader="none"/>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projektem architektoniczno-budowlanym.--------------------------------------------------------------------</w:t>
      </w:r>
    </w:p>
    <w:p>
      <w:pPr>
        <w:pStyle w:val="ListParagraph"/>
        <w:widowControl/>
        <w:numPr>
          <w:ilvl w:val="0"/>
          <w:numId w:val="22"/>
        </w:numPr>
        <w:pBdr/>
        <w:tabs>
          <w:tab w:val="clear" w:pos="720"/>
          <w:tab w:val="right" w:pos="0" w:leader="none"/>
          <w:tab w:val="right" w:pos="420" w:leader="none"/>
        </w:tabs>
        <w:spacing w:lineRule="auto" w:line="360"/>
        <w:ind w:hanging="0" w:left="0"/>
        <w:jc w:val="both"/>
        <w:rPr>
          <w:rFonts w:ascii="Georgia" w:hAnsi="Georgia" w:eastAsia="Times New Roman" w:cs="Times New Roman"/>
          <w:sz w:val="20"/>
          <w:szCs w:val="20"/>
        </w:rPr>
      </w:pPr>
      <w:r>
        <w:rPr>
          <w:rFonts w:eastAsia="Times New Roman" w:cs="Times New Roman" w:ascii="Georgia" w:hAnsi="Georgia"/>
          <w:sz w:val="20"/>
          <w:szCs w:val="20"/>
        </w:rPr>
        <w:t>przekazał Nabywcy szczegółowe dane i informacje dotyczące swojej sytuacji prawno-finansowej oraz przedsięwzięcia deweloperskiego, w tym konkretnego lokalu mieszkalnego będącego przedmiotem niniejszej umowy deweloperskiej - w zakresie określonym w prospekcie informacyjnym.-</w:t>
      </w:r>
    </w:p>
    <w:p>
      <w:pPr>
        <w:pStyle w:val="ListParagraph"/>
        <w:widowControl/>
        <w:numPr>
          <w:ilvl w:val="0"/>
          <w:numId w:val="21"/>
        </w:numPr>
        <w:pBdr/>
        <w:tabs>
          <w:tab w:val="clear" w:pos="720"/>
          <w:tab w:val="right" w:pos="0" w:leader="none"/>
          <w:tab w:val="right" w:pos="420" w:leader="none"/>
        </w:tabs>
        <w:spacing w:lineRule="auto" w:line="360"/>
        <w:jc w:val="both"/>
        <w:rPr>
          <w:rFonts w:ascii="Georgia" w:hAnsi="Georgia" w:eastAsia="Times New Roman" w:cs="Times New Roman"/>
          <w:sz w:val="20"/>
          <w:szCs w:val="20"/>
        </w:rPr>
      </w:pPr>
      <w:r>
        <w:rPr>
          <w:rFonts w:eastAsia="Times New Roman" w:cs="Times New Roman" w:ascii="Georgia" w:hAnsi="Georgia"/>
          <w:b/>
          <w:bCs/>
          <w:sz w:val="20"/>
          <w:szCs w:val="20"/>
        </w:rPr>
        <w:t>Nabywca</w:t>
      </w:r>
      <w:r>
        <w:rPr>
          <w:rFonts w:eastAsia="Times New Roman" w:cs="Times New Roman" w:ascii="Georgia" w:hAnsi="Georgia"/>
          <w:sz w:val="20"/>
          <w:szCs w:val="20"/>
        </w:rPr>
        <w:t xml:space="preserve"> oświadcza, że:---------------------------------------------------------------------------</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1) odebrał od Dewelopera w postaci papierowej prospekt informacyjny dotyczący Przedsięwzięcia Deweloperskiego obejmującego lokal mieszkalny, będący przedmiotem niniejszej umowy deweloperskiej, wraz z załącznikami,-------------------------------------------------------------------</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2) dokumenty, o których mowa powyżej, Deweloper dostarczył Nabywcy przed zawarciem niniejszej umowy deweloperskiej i Nabywca zapoznał się z ich treścią,--------------------------------------</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3) potwierdza, że został poinformowany przez Dewelopera o możliwości zapoznania się w lokalu przedsiębiorstwa pod adresem: ______________________ z dokumentami</w:t>
      </w:r>
      <w:r>
        <w:rPr/>
        <w:t xml:space="preserve"> </w:t>
      </w:r>
      <w:r>
        <w:rPr>
          <w:rFonts w:eastAsia="Times New Roman" w:cs="Times New Roman" w:ascii="Georgia" w:hAnsi="Georgia"/>
          <w:sz w:val="20"/>
          <w:szCs w:val="20"/>
        </w:rPr>
        <w:t>o których mowa w art. 26 ustawy deweloperskiej - w czasie umożliwiającym zapoznanie się z ich treścią przed zawarciem niniejszej umowy, w tym w szczególności z: -------------------------------------------------------</w:t>
      </w:r>
    </w:p>
    <w:p>
      <w:pPr>
        <w:pStyle w:val="Normal"/>
        <w:widowControl/>
        <w:numPr>
          <w:ilvl w:val="0"/>
          <w:numId w:val="5"/>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aktualnym stanem ksiąg wieczystych prowadzonych dla Nieruchomości,----------------</w:t>
      </w:r>
    </w:p>
    <w:p>
      <w:pPr>
        <w:pStyle w:val="Normal"/>
        <w:widowControl/>
        <w:numPr>
          <w:ilvl w:val="0"/>
          <w:numId w:val="5"/>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aktualnym wydrukiem informacji odpowiadającej odpisowi aktualnemu z rejestru przedsiębiorców Krajowego Rejestru Sądowego, pobranym na podstawie przepisów ustawy z dnia 20 sierpnia 1997 roku o Krajowym Rejestrze Sądowym, ---------------------------------------------------------</w:t>
      </w:r>
    </w:p>
    <w:p>
      <w:pPr>
        <w:pStyle w:val="Normal"/>
        <w:widowControl/>
        <w:numPr>
          <w:ilvl w:val="0"/>
          <w:numId w:val="5"/>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pozwoleniem na budowę,----------------------------------------------------------------------</w:t>
      </w:r>
    </w:p>
    <w:p>
      <w:pPr>
        <w:pStyle w:val="Normal"/>
        <w:widowControl/>
        <w:numPr>
          <w:ilvl w:val="0"/>
          <w:numId w:val="5"/>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projektem budowlanym,-----------------------------------------------------------------------</w:t>
      </w:r>
    </w:p>
    <w:p>
      <w:pPr>
        <w:pStyle w:val="Normal"/>
        <w:widowControl/>
        <w:numPr>
          <w:ilvl w:val="0"/>
          <w:numId w:val="5"/>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sprawozdaniem finansowym spółki za 2 ostatnie lata--------------------------------------</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4)    zostały Nabywcy przedstawione szczegółowe informacje dotyczące sytuacji prawno-finansowej Dewelopera (w tym informacje dotyczące stanu prawnego dotyczącego przedmiotu umowy oraz Przedsięwzięcia Deweloperskiego, w tym lokalu mieszkalnego będącego przedmiotem niniejszej umowy deweloperskiej, jak również w zakresie określonym w prospekcie informacyjnym,---------------</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5) własnymi staraniami zapewni środki finansowe gwarantujące terminową realizację wszystkich płatności wynikających z niniejszej umowy, w szczególności w przypadku finansowania zakupu przedmiotu niniejszej umowy z kredytu bankowego, Deweloper nie będzie odpowiedzialny za jakiekolwiek ustalenia Nabywcy z bankiem, w tym za terminy wypłaty poszczególnych części kredytu, -</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6) wyraża zgodę na obciążenie Nieruchomości w związku z realizacją niniejszej umowy prawami użytkowania i służebnościami, w szczególności w celu zapewnienia prawidłowego korzystania z nieruchomości wspólnej lub poszczególnych lokali, w tym zapewnienia prawa przechodu, przejazdu i innych praw niezbędnych do korzystania z lokali, jak również innych części nieruchomości wspólnej, oraz w celu zapewnienia dostawcom mediów dostępu do lokali oraz nieruchomości wspólnej, a także służebności oraz prawa użytkowania na rzecz właścicieli lokali lub dostawców lub gestorów mediów, w tym dostawców: płynów, pary, gazów, energii elektrycznej, ścieków, ---------------------------------------</w:t>
      </w:r>
    </w:p>
    <w:p>
      <w:pPr>
        <w:pStyle w:val="Normal"/>
        <w:widowControl/>
        <w:tabs>
          <w:tab w:val="clear" w:pos="720"/>
          <w:tab w:val="right" w:pos="420" w:leader="none"/>
          <w:tab w:val="right" w:pos="709"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7) nie zgłasza żadnych zastrzeżeń tak co do prospektu informacyjnego, jak i pozostałych opisanych dokumentów,-------------------------------------------------------------------------------------------</w:t>
      </w:r>
    </w:p>
    <w:p>
      <w:pPr>
        <w:pStyle w:val="ListParagraph"/>
        <w:widowControl/>
        <w:numPr>
          <w:ilvl w:val="0"/>
          <w:numId w:val="21"/>
        </w:numPr>
        <w:pBdr/>
        <w:shd w:val="clear" w:color="auto" w:fill="FFFFFF"/>
        <w:tabs>
          <w:tab w:val="clear" w:pos="720"/>
          <w:tab w:val="right" w:pos="709"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b/>
          <w:bCs/>
          <w:sz w:val="20"/>
          <w:szCs w:val="20"/>
        </w:rPr>
        <w:t>Deweloper</w:t>
      </w:r>
      <w:r>
        <w:rPr>
          <w:rFonts w:eastAsia="Times New Roman" w:cs="Times New Roman" w:ascii="Georgia" w:hAnsi="Georgia"/>
          <w:sz w:val="20"/>
          <w:szCs w:val="20"/>
        </w:rPr>
        <w:t xml:space="preserve"> informuje, że dokumentów wskazanych w art. 26 ust. 1 pkt 6) –9) Ustawy deweloperskiej nie udostępnia, z uwagi na brak zastosowania tych wymogów do niniejszej umowy.----</w:t>
      </w:r>
    </w:p>
    <w:p>
      <w:pPr>
        <w:pStyle w:val="Normal"/>
        <w:widowControl/>
        <w:pBdr/>
        <w:shd w:val="clear" w:color="auto" w:fill="FFFFFF"/>
        <w:tabs>
          <w:tab w:val="clear" w:pos="720"/>
          <w:tab w:val="right" w:pos="709" w:leader="none"/>
        </w:tabs>
        <w:spacing w:lineRule="auto" w:line="360"/>
        <w:ind w:firstLine="720"/>
        <w:jc w:val="both"/>
        <w:rPr>
          <w:rFonts w:ascii="Georgia" w:hAnsi="Georgia" w:eastAsia="Times New Roman" w:cs="Times New Roman"/>
          <w:b/>
          <w:bCs/>
          <w:i/>
          <w:i/>
          <w:iCs/>
          <w:sz w:val="20"/>
          <w:szCs w:val="20"/>
        </w:rPr>
      </w:pPr>
      <w:r>
        <w:rPr>
          <w:rFonts w:eastAsia="Times New Roman" w:cs="Times New Roman" w:ascii="Georgia" w:hAnsi="Georgia"/>
          <w:b/>
          <w:bCs/>
          <w:i/>
          <w:iCs/>
          <w:sz w:val="20"/>
          <w:szCs w:val="20"/>
        </w:rPr>
        <w:t>[opcjonalnie]</w:t>
      </w:r>
    </w:p>
    <w:p>
      <w:pPr>
        <w:pStyle w:val="Normal"/>
        <w:widowControl/>
        <w:numPr>
          <w:ilvl w:val="0"/>
          <w:numId w:val="21"/>
        </w:numPr>
        <w:pBdr/>
        <w:tabs>
          <w:tab w:val="clear" w:pos="720"/>
          <w:tab w:val="right" w:pos="142" w:leader="none"/>
          <w:tab w:val="right" w:pos="709" w:leader="none"/>
        </w:tabs>
        <w:spacing w:lineRule="auto" w:line="360"/>
        <w:ind w:firstLine="720" w:left="0"/>
        <w:jc w:val="both"/>
        <w:rPr>
          <w:rFonts w:ascii="Georgia" w:hAnsi="Georgia" w:eastAsia="Times New Roman" w:cs="Times New Roman"/>
          <w:i/>
          <w:i/>
          <w:iCs/>
          <w:sz w:val="20"/>
          <w:szCs w:val="20"/>
        </w:rPr>
      </w:pPr>
      <w:r>
        <w:rPr>
          <w:rFonts w:eastAsia="Times New Roman" w:cs="Times New Roman" w:ascii="Georgia" w:hAnsi="Georgia"/>
          <w:i/>
          <w:iCs/>
          <w:sz w:val="20"/>
          <w:szCs w:val="20"/>
        </w:rPr>
        <w:t>Deweloper oświadcza, że nie nastąpiły żadne zmiany w treści Prospektu informacyjnego lub załączników do niego, które skutkowałyby koniecznością doręczenia Nabywcy informacji w tym zakresie zgodnie z postanowieniami art. 22 Ustawy deweloperskiej.----------------------------------------------------------------------------------------------</w:t>
      </w:r>
    </w:p>
    <w:p>
      <w:pPr>
        <w:pStyle w:val="Normal"/>
        <w:widowControl/>
        <w:pBdr/>
        <w:tabs>
          <w:tab w:val="clear" w:pos="720"/>
          <w:tab w:val="right" w:pos="142" w:leader="none"/>
          <w:tab w:val="right" w:pos="709" w:leader="none"/>
        </w:tabs>
        <w:spacing w:lineRule="auto" w:line="360"/>
        <w:ind w:firstLine="720"/>
        <w:jc w:val="both"/>
        <w:rPr>
          <w:rFonts w:ascii="Georgia" w:hAnsi="Georgia" w:eastAsia="Times New Roman" w:cs="Times New Roman"/>
          <w:b/>
          <w:bCs/>
          <w:i/>
          <w:i/>
          <w:iCs/>
          <w:sz w:val="20"/>
          <w:szCs w:val="20"/>
        </w:rPr>
      </w:pPr>
      <w:r>
        <w:rPr>
          <w:rFonts w:eastAsia="Times New Roman" w:cs="Times New Roman" w:ascii="Georgia" w:hAnsi="Georgia"/>
          <w:b/>
          <w:bCs/>
          <w:i/>
          <w:iCs/>
          <w:sz w:val="20"/>
          <w:szCs w:val="20"/>
        </w:rPr>
        <w:t>[opcjonalnie]</w:t>
      </w:r>
    </w:p>
    <w:p>
      <w:pPr>
        <w:pStyle w:val="Normal"/>
        <w:widowControl/>
        <w:numPr>
          <w:ilvl w:val="0"/>
          <w:numId w:val="21"/>
        </w:numPr>
        <w:pBdr/>
        <w:tabs>
          <w:tab w:val="clear" w:pos="720"/>
          <w:tab w:val="right" w:pos="142" w:leader="none"/>
          <w:tab w:val="right" w:pos="709" w:leader="none"/>
        </w:tabs>
        <w:spacing w:lineRule="auto" w:line="360"/>
        <w:ind w:firstLine="720" w:left="0"/>
        <w:jc w:val="both"/>
        <w:rPr>
          <w:rFonts w:ascii="Georgia" w:hAnsi="Georgia"/>
          <w:i/>
          <w:i/>
          <w:iCs/>
          <w:sz w:val="20"/>
          <w:szCs w:val="20"/>
        </w:rPr>
      </w:pPr>
      <w:r>
        <w:rPr>
          <w:rFonts w:eastAsia="Times New Roman" w:cs="Times New Roman" w:ascii="Georgia" w:hAnsi="Georgia"/>
          <w:i/>
          <w:iCs/>
          <w:sz w:val="20"/>
          <w:szCs w:val="20"/>
        </w:rPr>
        <w:t>Nabywca wyraża zgodę na włączenie wyżej wskazanych zmian do treści niniejszej umowy. Zmiany w treści prospektu informacyjnego doręczonego przed zawarciem niniejszej umowy w stosunku do treści prospektu informacyjnego stanowiącego integralną część niniejszej umowy polegały na zmianie:-----------------------------------------------------------</w:t>
      </w:r>
    </w:p>
    <w:p>
      <w:pPr>
        <w:pStyle w:val="Normal"/>
        <w:widowControl/>
        <w:numPr>
          <w:ilvl w:val="0"/>
          <w:numId w:val="15"/>
        </w:numPr>
        <w:pBdr/>
        <w:tabs>
          <w:tab w:val="clear" w:pos="720"/>
          <w:tab w:val="right" w:pos="709" w:leader="none"/>
          <w:tab w:val="right" w:pos="9040" w:leader="none"/>
        </w:tabs>
        <w:spacing w:lineRule="auto" w:line="360"/>
        <w:ind w:firstLine="720" w:left="0"/>
        <w:jc w:val="both"/>
        <w:rPr>
          <w:rFonts w:ascii="Georgia" w:hAnsi="Georgia"/>
          <w:i/>
          <w:i/>
          <w:iCs/>
          <w:sz w:val="20"/>
          <w:szCs w:val="20"/>
        </w:rPr>
      </w:pPr>
      <w:r>
        <w:rPr>
          <w:rFonts w:eastAsia="Times New Roman" w:cs="Times New Roman" w:ascii="Georgia" w:hAnsi="Georgia"/>
          <w:i/>
          <w:iCs/>
          <w:sz w:val="20"/>
          <w:szCs w:val="20"/>
        </w:rPr>
        <w:t>......................................, --------------------------------------------------------------------------</w:t>
      </w:r>
    </w:p>
    <w:p>
      <w:pPr>
        <w:pStyle w:val="Normal"/>
        <w:widowControl/>
        <w:numPr>
          <w:ilvl w:val="0"/>
          <w:numId w:val="15"/>
        </w:numPr>
        <w:pBdr/>
        <w:tabs>
          <w:tab w:val="clear" w:pos="720"/>
          <w:tab w:val="right" w:pos="709" w:leader="none"/>
          <w:tab w:val="right" w:pos="9040" w:leader="none"/>
        </w:tabs>
        <w:spacing w:lineRule="auto" w:line="360"/>
        <w:ind w:firstLine="720" w:left="0"/>
        <w:jc w:val="both"/>
        <w:rPr>
          <w:rFonts w:ascii="Georgia" w:hAnsi="Georgia"/>
          <w:i/>
          <w:i/>
          <w:iCs/>
          <w:sz w:val="20"/>
          <w:szCs w:val="20"/>
        </w:rPr>
      </w:pPr>
      <w:r>
        <w:rPr>
          <w:rFonts w:eastAsia="Times New Roman" w:cs="Times New Roman" w:ascii="Georgia" w:hAnsi="Georgia"/>
          <w:i/>
          <w:iCs/>
          <w:sz w:val="20"/>
          <w:szCs w:val="20"/>
        </w:rPr>
        <w:t>......................................; --------------------------------------------------------------------------</w:t>
      </w:r>
    </w:p>
    <w:p>
      <w:pPr>
        <w:pStyle w:val="Normal"/>
        <w:widowControl/>
        <w:tabs>
          <w:tab w:val="clear" w:pos="720"/>
          <w:tab w:val="right" w:pos="709" w:leader="none"/>
          <w:tab w:val="right" w:pos="9040" w:leader="none"/>
        </w:tabs>
        <w:spacing w:lineRule="auto" w:line="360"/>
        <w:ind w:firstLine="720"/>
        <w:jc w:val="both"/>
        <w:rPr>
          <w:rFonts w:ascii="Georgia" w:hAnsi="Georgia" w:eastAsia="Times New Roman" w:cs="Times New Roman"/>
          <w:i/>
          <w:i/>
          <w:iCs/>
          <w:sz w:val="20"/>
          <w:szCs w:val="20"/>
        </w:rPr>
      </w:pPr>
      <w:r>
        <w:rPr>
          <w:rFonts w:eastAsia="Times New Roman" w:cs="Times New Roman" w:ascii="Georgia" w:hAnsi="Georgia"/>
          <w:i/>
          <w:iCs/>
          <w:sz w:val="20"/>
          <w:szCs w:val="20"/>
        </w:rPr>
        <w:t>zmiany w treści niniejszej umowy w stosunku do treści wzoru umowy deweloperskiej stanowiącej załącznik do prospektu informacyjnego polegały na zmianie: ------------------------</w:t>
      </w:r>
    </w:p>
    <w:p>
      <w:pPr>
        <w:pStyle w:val="Normal"/>
        <w:widowControl/>
        <w:numPr>
          <w:ilvl w:val="0"/>
          <w:numId w:val="16"/>
        </w:numPr>
        <w:pBdr/>
        <w:tabs>
          <w:tab w:val="clear" w:pos="720"/>
          <w:tab w:val="right" w:pos="709" w:leader="none"/>
          <w:tab w:val="right" w:pos="9040" w:leader="none"/>
        </w:tabs>
        <w:spacing w:lineRule="auto" w:line="360"/>
        <w:ind w:firstLine="720" w:left="0"/>
        <w:jc w:val="both"/>
        <w:rPr>
          <w:rFonts w:ascii="Georgia" w:hAnsi="Georgia"/>
          <w:i/>
          <w:i/>
          <w:iCs/>
          <w:sz w:val="20"/>
          <w:szCs w:val="20"/>
        </w:rPr>
      </w:pPr>
      <w:r>
        <w:rPr>
          <w:rFonts w:eastAsia="Times New Roman" w:cs="Times New Roman" w:ascii="Georgia" w:hAnsi="Georgia"/>
          <w:i/>
          <w:iCs/>
          <w:sz w:val="20"/>
          <w:szCs w:val="20"/>
        </w:rPr>
        <w:t>§ ...., w którego treści wykreślono ..... i wpisano ....., ---------------------------------------</w:t>
      </w:r>
    </w:p>
    <w:p>
      <w:pPr>
        <w:pStyle w:val="Normal"/>
        <w:widowControl/>
        <w:numPr>
          <w:ilvl w:val="0"/>
          <w:numId w:val="16"/>
        </w:numPr>
        <w:pBdr/>
        <w:tabs>
          <w:tab w:val="clear" w:pos="720"/>
          <w:tab w:val="right" w:pos="709" w:leader="none"/>
          <w:tab w:val="right" w:pos="9040" w:leader="none"/>
        </w:tabs>
        <w:spacing w:lineRule="auto" w:line="360"/>
        <w:ind w:firstLine="720" w:left="0"/>
        <w:jc w:val="both"/>
        <w:rPr>
          <w:rFonts w:ascii="Georgia" w:hAnsi="Georgia"/>
          <w:i/>
          <w:i/>
          <w:iCs/>
          <w:sz w:val="20"/>
          <w:szCs w:val="20"/>
        </w:rPr>
      </w:pPr>
      <w:r>
        <w:rPr>
          <w:rFonts w:eastAsia="Times New Roman" w:cs="Times New Roman" w:ascii="Georgia" w:hAnsi="Georgia"/>
          <w:i/>
          <w:iCs/>
          <w:sz w:val="20"/>
          <w:szCs w:val="20"/>
        </w:rPr>
        <w:t>§ ...., w którego treści wykreślono ..... i wpisano ....... ----------------------------------------</w:t>
      </w:r>
    </w:p>
    <w:p>
      <w:pPr>
        <w:pStyle w:val="Normal"/>
        <w:widowControl/>
        <w:tabs>
          <w:tab w:val="clear" w:pos="720"/>
          <w:tab w:val="right" w:pos="709" w:leader="none"/>
          <w:tab w:val="left" w:pos="9356" w:leader="none"/>
        </w:tabs>
        <w:spacing w:lineRule="auto" w:line="360"/>
        <w:ind w:firstLine="720"/>
        <w:jc w:val="both"/>
        <w:rPr>
          <w:rFonts w:ascii="Georgia" w:hAnsi="Georgia" w:eastAsia="Times New Roman" w:cs="Times New Roman"/>
          <w:i/>
          <w:i/>
          <w:iCs/>
          <w:sz w:val="20"/>
          <w:szCs w:val="20"/>
        </w:rPr>
      </w:pPr>
      <w:r>
        <w:rPr>
          <w:rFonts w:eastAsia="Times New Roman" w:cs="Times New Roman" w:ascii="Georgia" w:hAnsi="Georgia"/>
          <w:i/>
          <w:iCs/>
          <w:sz w:val="20"/>
          <w:szCs w:val="20"/>
        </w:rPr>
        <w:t>Strony zgodnie oświadczają i potwierdzają wprowadzenie następujących zmian w treści niniejszej Umowy w stosunku do treści tej umowy objętej wzorem stanowiącym załącznik do Prospektu Informacyjnego: zmiany polegające na zindywidualizowaniu przedmiotu umowy deweloperskiej poprzez dookreślenie cech lokalu mieszkalnego stanowiącego przedmiot tej umowy, w tym jego składu i powierzchni pomieszczeń, wyborze stosownych opcji przewidzianych we wzorze, dookreślenie ceny, terminów i warunków płatności.  ---------------</w:t>
      </w:r>
    </w:p>
    <w:p>
      <w:pPr>
        <w:pStyle w:val="Norma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3.</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[Zobowiązania Stron]</w:t>
      </w:r>
    </w:p>
    <w:p>
      <w:pPr>
        <w:pStyle w:val="Normal"/>
        <w:widowControl/>
        <w:numPr>
          <w:ilvl w:val="0"/>
          <w:numId w:val="6"/>
        </w:numPr>
        <w:pBdr/>
        <w:tabs>
          <w:tab w:val="clear" w:pos="720"/>
          <w:tab w:val="right" w:pos="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oświadcza, że zobowiązuje się:---------------------------------------------------</w:t>
      </w:r>
    </w:p>
    <w:p>
      <w:pPr>
        <w:pStyle w:val="Normal"/>
        <w:widowControl/>
        <w:numPr>
          <w:ilvl w:val="0"/>
          <w:numId w:val="4"/>
        </w:numPr>
        <w:tabs>
          <w:tab w:val="clear" w:pos="720"/>
          <w:tab w:val="right" w:pos="0" w:leader="none"/>
          <w:tab w:val="right" w:pos="42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wybudować Budynek oznaczony numerem ___ na nieruchomości opisanej § 1 niniejszego aktu, zgodnie z warunkami określonymi w Prospekcie Informacyjnym, powołanym w § 2 ust.4  tego aktu.-----------------------------------------------------------------------------------------------------</w:t>
      </w:r>
    </w:p>
    <w:p>
      <w:pPr>
        <w:pStyle w:val="Normal"/>
        <w:widowControl/>
        <w:numPr>
          <w:ilvl w:val="0"/>
          <w:numId w:val="4"/>
        </w:numPr>
        <w:tabs>
          <w:tab w:val="clear" w:pos="720"/>
          <w:tab w:val="right" w:pos="0" w:leader="none"/>
          <w:tab w:val="right" w:pos="42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ustanowić w Budynku numer ___ odrębną własność Lokalu oznaczonego numerem budowlanym [*], o projektowanej powierzchni użytkowej [*], opisanego w § 2 ust.2 tego aktu, usytuowanego i wykończonego w sposób określony w załącznikach do niniejszej umowy,----------------</w:t>
      </w:r>
    </w:p>
    <w:p>
      <w:pPr>
        <w:pStyle w:val="Normal"/>
        <w:widowControl/>
        <w:numPr>
          <w:ilvl w:val="0"/>
          <w:numId w:val="4"/>
        </w:numPr>
        <w:tabs>
          <w:tab w:val="clear" w:pos="720"/>
          <w:tab w:val="right" w:pos="0" w:leader="none"/>
          <w:tab w:val="right" w:pos="42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przenieść na rzecz Nabywcy w wykonaniu postanowień niniejszej umowy prawo własności Lokalu opisanego w § 2 ust. 2  tego aktu, wraz ze związanym z nim udziałem w Nieruchomości wspólnej ustalonym zgodnie z przepisami Ustawy o własności lokali, </w:t>
        <w:br/>
        <w:t xml:space="preserve">a ponadto wraz z uprawnieniem do korzystania z: tarasu /miejsca postojowego/wiaty garażowej, w stanie wolnym od obciążeń oraz praw i roszczeń osób trzecich - przy czym Deweloper oraz Nabywca oświadczają, że umowa ustanowienia odrębnej własności lokalu i przeniesienia jego własności zostanie zawarta nie później niż w terminie do dnia </w:t>
      </w:r>
      <w:r>
        <w:rPr>
          <w:rFonts w:eastAsia="Times New Roman" w:cs="Times New Roman" w:ascii="Georgia" w:hAnsi="Georgia"/>
          <w:b/>
          <w:sz w:val="20"/>
          <w:szCs w:val="20"/>
        </w:rPr>
        <w:t>30 listopada 2026 roku</w:t>
      </w:r>
      <w:r>
        <w:rPr>
          <w:rFonts w:eastAsia="Times New Roman" w:cs="Times New Roman" w:ascii="Georgia" w:hAnsi="Georgia"/>
          <w:bCs/>
          <w:sz w:val="20"/>
          <w:szCs w:val="20"/>
        </w:rPr>
        <w:t xml:space="preserve"> </w:t>
      </w:r>
      <w:r>
        <w:rPr>
          <w:rFonts w:eastAsia="Times New Roman" w:cs="Times New Roman" w:ascii="Georgia" w:hAnsi="Georgia"/>
          <w:sz w:val="20"/>
          <w:szCs w:val="20"/>
        </w:rPr>
        <w:t>po uprzednim zapłaceniu przez Nabywcę całej ceny określonej w § 5 ust. 1 tego aktu oraz po odbiorze Lokalu przez Nabywcę.-----------</w:t>
      </w:r>
    </w:p>
    <w:p>
      <w:pPr>
        <w:pStyle w:val="Normal"/>
        <w:widowControl/>
        <w:numPr>
          <w:ilvl w:val="0"/>
          <w:numId w:val="6"/>
        </w:numPr>
        <w:pBdr/>
        <w:tabs>
          <w:tab w:val="clear" w:pos="720"/>
          <w:tab w:val="right" w:pos="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oświadcza, że prawo własności opisanego w § 2 ust. 2 tego aktu Lokalu  zobowiązuje się nabyć za cenę, w terminie i na pozostałych warunkach określonych w niniejszej umowie</w:t>
      </w:r>
      <w:bookmarkStart w:id="8" w:name="_heading=h.1fob9te"/>
      <w:bookmarkEnd w:id="8"/>
      <w:r>
        <w:rPr>
          <w:rFonts w:eastAsia="Times New Roman" w:cs="Times New Roman" w:ascii="Georgia" w:hAnsi="Georgia"/>
          <w:sz w:val="20"/>
          <w:szCs w:val="20"/>
        </w:rPr>
        <w:t>.-------------------------------------------------------------------------------------------------------------</w:t>
      </w:r>
    </w:p>
    <w:p>
      <w:pPr>
        <w:pStyle w:val="Normal"/>
        <w:widowControl/>
        <w:numPr>
          <w:ilvl w:val="0"/>
          <w:numId w:val="6"/>
        </w:numPr>
        <w:pBdr/>
        <w:tabs>
          <w:tab w:val="clear" w:pos="720"/>
          <w:tab w:val="right" w:pos="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Deweloper oraz Nabywca oświadczają, że dnia ___________ zawarli </w:t>
      </w:r>
      <w:r>
        <w:rPr>
          <w:rFonts w:eastAsia="Times New Roman" w:cs="Times New Roman" w:ascii="Georgia" w:hAnsi="Georgia"/>
          <w:b/>
          <w:bCs/>
          <w:sz w:val="20"/>
          <w:szCs w:val="20"/>
        </w:rPr>
        <w:t>umowę rezerwacyjną</w:t>
      </w:r>
      <w:r>
        <w:rPr>
          <w:rFonts w:eastAsia="Times New Roman" w:cs="Times New Roman" w:ascii="Georgia" w:hAnsi="Georgia"/>
          <w:sz w:val="20"/>
          <w:szCs w:val="20"/>
        </w:rPr>
        <w:t xml:space="preserve"> dotyczącą Lokalu ______________ i Nabywca zapłacił na rzecz Dewelopera opłatę rezerwacyjną w kwocie  co stanowi 1% wartości Lokalu,  co Pełnomocnik Dewelopera niniejszym potwierdza ze skutkiem pokwitowania, a która to kwota zostanie w terminie 7 dni od dnia zawarcia niniejszej umowy deweloperskiej przelana na wskazany poniżej indywidualny Rachunek nadany do otwartego mieszkaniowego rachunku powierniczego, na co Nabywca wyraża zgodę./ Strony zgodnie oświadczyły, że zawarły umowę rezerwacyjną na zakup przedmiotowego lokalu, przy czym za zgodą Dewelopera nie została wpłacona przez Nabywcę opłata rezerwacyjna./Strony zgodnie oświadczyły, że nie zawarły umowy rezerwacyjnej na zakup przedmiotowego lokalu.------------</w:t>
      </w:r>
    </w:p>
    <w:p>
      <w:pPr>
        <w:pStyle w:val="Normal"/>
        <w:widowControl/>
        <w:numPr>
          <w:ilvl w:val="0"/>
          <w:numId w:val="6"/>
        </w:numPr>
        <w:pBdr/>
        <w:tabs>
          <w:tab w:val="clear" w:pos="720"/>
          <w:tab w:val="right" w:pos="0" w:leader="none"/>
        </w:tabs>
        <w:spacing w:lineRule="auto" w:line="360"/>
        <w:ind w:firstLine="567" w:left="0"/>
        <w:jc w:val="both"/>
        <w:rPr>
          <w:rFonts w:ascii="Georgia" w:hAnsi="Georgia" w:eastAsia="Times New Roman" w:cs="Times New Roman"/>
          <w:sz w:val="20"/>
          <w:szCs w:val="20"/>
        </w:rPr>
      </w:pPr>
      <w:r>
        <w:rPr>
          <w:rFonts w:eastAsia="Times New Roman" w:cs="Times New Roman" w:ascii="Georgia" w:hAnsi="Georgia"/>
          <w:sz w:val="20"/>
          <w:szCs w:val="20"/>
        </w:rPr>
        <w:t>W umowie ustanowienia odrębnej własności lokalu i przeniesienia jego własności Nabywca zobowiązuje się wyrazić zgodę na zawieranie przez Dewelopera dalszych umów o określenie sposobu korzystania z nieruchomości wspólnej, mocą których właścicielom lokali zlokalizowanych w Budynku może przysługiwać prawo do wyłącznego korzystania z tarasów, miejsc postojowych lub innych urządzeń oraz innych powierzchni wspólnych przylegających do nabywanych przez nich lokali lub znajdujących się na terenie przedmiotowej inwestycji oraz oświadcza, że nie będzie zgłaszać w przyszłości roszczeń w stosunku do pozostałych tarasów, miejsc postojowych, lub innych urządzeń i innych powierzchni wspólnych przylegających do nabywanych przez nich lokali lub znajdujących się na terenie przedmiotowej inwestycji.----------------------------------------------------------------------------</w:t>
      </w:r>
    </w:p>
    <w:p>
      <w:pPr>
        <w:pStyle w:val="Normal"/>
        <w:widowControl/>
        <w:pBdr/>
        <w:tabs>
          <w:tab w:val="clear" w:pos="720"/>
          <w:tab w:val="right" w:pos="0"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Strony zobowiązują się, że w umowie ustanowienia odrębnej własności lokalu i przeniesienia jego własności wyrażą zgodę na ujawnienie powyższego podziału do korzystania w dziale III właściwej księgi wieczystej. </w:t>
        <w:tab/>
        <w:t>----------------------------------------------------------------------------------------------------</w:t>
      </w:r>
    </w:p>
    <w:p>
      <w:pPr>
        <w:pStyle w:val="Normal"/>
        <w:widowControl/>
        <w:pBdr/>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4.</w:t>
      </w:r>
    </w:p>
    <w:p>
      <w:pPr>
        <w:pStyle w:val="Normal"/>
        <w:widowControl/>
        <w:tabs>
          <w:tab w:val="clear" w:pos="720"/>
          <w:tab w:val="left" w:pos="397"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[Mieszkaniowy rachunek powierniczy oraz Deweloperski Fundusz Gwarancyjny]</w:t>
      </w:r>
    </w:p>
    <w:p>
      <w:pPr>
        <w:pStyle w:val="Normal"/>
        <w:widowControl/>
        <w:numPr>
          <w:ilvl w:val="0"/>
          <w:numId w:val="13"/>
        </w:numPr>
        <w:tabs>
          <w:tab w:val="clear" w:pos="720"/>
          <w:tab w:val="right" w:pos="360" w:leader="none"/>
          <w:tab w:val="right" w:pos="567"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oświadcza, że zgodnie z Ustawą deweloperską jest zobowiązany do zapewnienia Nabywcom jednego z przewidzianych w art. 6 ww. Ustawy środków ochrony.--------------</w:t>
      </w:r>
    </w:p>
    <w:p>
      <w:pPr>
        <w:pStyle w:val="Normal"/>
        <w:widowControl/>
        <w:numPr>
          <w:ilvl w:val="0"/>
          <w:numId w:val="13"/>
        </w:numP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Dla Przedsięwzięcia Deweloperskiego Bank _______________________ (zwany w dalszej treści tego aktu „Bankiem”) prowadzi otwarty mieszkaniowy rachunek powierniczy nr </w:t>
      </w:r>
      <w:r>
        <w:rPr>
          <w:rFonts w:eastAsia="Arial" w:cs="Times New Roman" w:ascii="Georgia" w:hAnsi="Georgia"/>
          <w:sz w:val="20"/>
          <w:szCs w:val="20"/>
        </w:rPr>
        <w:t xml:space="preserve">_________________ </w:t>
      </w:r>
      <w:r>
        <w:rPr>
          <w:rFonts w:eastAsia="Times New Roman" w:cs="Times New Roman" w:ascii="Georgia" w:hAnsi="Georgia"/>
          <w:sz w:val="20"/>
          <w:szCs w:val="20"/>
        </w:rPr>
        <w:t>na podstawie umowy o prowadzenie otwartego mieszkaniowego rachunku powierniczego zawartej w dniu _________________ (zwany w dalszej treści tego aktu „Rachunkiem” lub „Otwartym Mieszkaniowym Rachunkiem Powierniczym”), którego posiadaczem jest Spółka. --------------------------------------------</w:t>
      </w:r>
    </w:p>
    <w:p>
      <w:pPr>
        <w:pStyle w:val="Normal"/>
        <w:widowControl/>
        <w:numPr>
          <w:ilvl w:val="0"/>
          <w:numId w:val="13"/>
        </w:numP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 rzecz Nabywców Bank otworzył indywidualny rachunek nabywcy, na którym Bank będzie ewidencjonował poszczególne wpłaty i wypłaty dokonane przez Nabywców, o numerze:_________________________   (zwanym w dalszej treści tego aktu „Rachunkiem”)--</w:t>
      </w:r>
    </w:p>
    <w:p>
      <w:pPr>
        <w:pStyle w:val="Normal"/>
        <w:widowControl/>
        <w:numPr>
          <w:ilvl w:val="0"/>
          <w:numId w:val="13"/>
        </w:numPr>
        <w:tabs>
          <w:tab w:val="clear" w:pos="720"/>
          <w:tab w:val="right" w:pos="360" w:leader="none"/>
        </w:tabs>
        <w:spacing w:lineRule="auto" w:line="360"/>
        <w:ind w:firstLine="720" w:left="0"/>
        <w:rPr>
          <w:rFonts w:ascii="Georgia" w:hAnsi="Georgia" w:eastAsia="Times New Roman" w:cs="Times New Roman"/>
          <w:sz w:val="20"/>
          <w:szCs w:val="20"/>
        </w:rPr>
      </w:pPr>
      <w:r>
        <w:rPr>
          <w:rFonts w:eastAsia="Times New Roman" w:cs="Times New Roman" w:ascii="Georgia" w:hAnsi="Georgia"/>
          <w:sz w:val="20"/>
          <w:szCs w:val="20"/>
        </w:rPr>
        <w:t>Pełnomocnik Dewelopera oświadcza, że:</w:t>
        <w:tab/>
        <w:t>----------------------------------------------------</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ma prawo dysponować środkami wypłacanymi z Rachunku, wyłącznie w celu realizacji Przedsięwzięcia Deweloperskiego, dla którego prowadzony jest Rachunek,-------------</w:t>
        <w:tab/>
      </w:r>
    </w:p>
    <w:p>
      <w:pPr>
        <w:pStyle w:val="Normal"/>
        <w:widowControl/>
        <w:numPr>
          <w:ilvl w:val="0"/>
          <w:numId w:val="14"/>
        </w:numPr>
        <w:tabs>
          <w:tab w:val="clear" w:pos="720"/>
          <w:tab w:val="left" w:pos="397" w:leader="none"/>
          <w:tab w:val="lef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Bank prowadzący Rachunek na żądanie Nabywcy informuje Nabywcę </w:t>
        <w:br/>
        <w:t>o dokonanych wpłatach i wypłatach,-----------------------------------------------------------------------------</w:t>
      </w:r>
    </w:p>
    <w:p>
      <w:pPr>
        <w:pStyle w:val="Normal"/>
        <w:widowControl/>
        <w:numPr>
          <w:ilvl w:val="0"/>
          <w:numId w:val="14"/>
        </w:numPr>
        <w:tabs>
          <w:tab w:val="clear" w:pos="720"/>
          <w:tab w:val="left" w:pos="397" w:leader="none"/>
          <w:tab w:val="lef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Bank będzie przekazywał na rzecz Spółki środki zgromadzone na Otwartym Mieszkaniowym Rachunku Powierniczym w wysokościach i zgodnie </w:t>
        <w:br/>
        <w:t>z harmonogramem Przedsięwzięcia Deweloperskiego wskazanym w prospekcie  informacyjnym (zwanego dalej „Harmonogramem”),----------------------------------------------------------------------------</w:t>
      </w:r>
    </w:p>
    <w:p>
      <w:pPr>
        <w:pStyle w:val="Normal"/>
        <w:widowControl/>
        <w:numPr>
          <w:ilvl w:val="0"/>
          <w:numId w:val="14"/>
        </w:numPr>
        <w:tabs>
          <w:tab w:val="clear" w:pos="720"/>
          <w:tab w:val="left" w:pos="397" w:leader="none"/>
          <w:tab w:val="lef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wszelkie koszty, opłaty i prowizje za prowadzenie zarówno Rachunku, jak i Rachunku Wirtualnego obciążają Dewelopera,------------------------------------------------------------------------------</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Bank wypłaca Deweloperowi środki zgromadzone na Rachunku nie wcześniej niż po 30 dniach od dnia zawarcia umowy deweloperskiej oraz po stwierdzeniu zakończenia danego etapu realizacji Przedsięwzięcia Deweloperskiego,</w:t>
      </w:r>
      <w:bookmarkStart w:id="9" w:name="bookmark=id.3znysh7"/>
      <w:bookmarkStart w:id="10" w:name="bookmark=id.2et92p0"/>
      <w:bookmarkEnd w:id="9"/>
      <w:bookmarkEnd w:id="10"/>
      <w:r>
        <w:rPr>
          <w:rFonts w:eastAsia="Times New Roman" w:cs="Times New Roman" w:ascii="Georgia" w:hAnsi="Georgia"/>
          <w:sz w:val="20"/>
          <w:szCs w:val="20"/>
        </w:rPr>
        <w:t>--------------------------------------------------------------------</w:t>
        <w:tab/>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przed dokonaniem wypłaty z Rachunku na rzecz Dewelopera Bank dokonuje kontroli zakończenia każdego z etapów Przedsięwzięcia Deweloperskiego określonego w Harmonogramie, w zakresie i na podstawie art. 17 Ustawy deweloperskiej oraz umowy o prowadzenie rachunku powierniczego – na podstawie wpisu kierownika budowy w dzienniku budowy, udokumentowania faktycznego zaawansowania robót budowlanych na poziomie wymaganym dla kontrolowanego etapu, a w przypadku zakończenia robót budowlanych – uzyskania ostatecznej decyzji udzielającej pozwolenia na użytkowanie Budynków lub zawiadomienia organu nadzoru budowlanego o zakończeniu budowy przy braku sprzeciwu tego organu –  potwierdzonego przez wyznaczoną przez Bank osobę posiadającą odpowiednie uprawnienia budowlane,</w:t>
      </w:r>
      <w:bookmarkStart w:id="11" w:name="bookmark=id.tyjcwt"/>
      <w:bookmarkEnd w:id="11"/>
      <w:r>
        <w:rPr>
          <w:rFonts w:eastAsia="Times New Roman" w:cs="Times New Roman" w:ascii="Georgia" w:hAnsi="Georgia"/>
          <w:sz w:val="20"/>
          <w:szCs w:val="20"/>
        </w:rPr>
        <w:t>---------------------------------------------------------------------------</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zakończenia ostatniego etapu Przedsięwzięcia Deweloperskiego określonego w Harmonogramie - Bank wypłaca Deweloperowi pozostałe środki pieniężne wpłacone przez Nabywców na poczet realizacji ostatniego etapu prac po otrzymaniu wypisu aktu notarialnego umowy przenoszącej na Nabywców prawa wynikającego z umowy deweloperskiej w stanie wolnym od obciążeń, praw i roszczeń osób trzecich, z wyjątkiem obciążeń, na które wyrazili zgodę Nabywcy,------</w:t>
        <w:tab/>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zakresie tej kontroli bank uzyskuje prawo wglądu do rachunków bankowych Dewelopera oraz kontroli dokumentacji, określonej w art. 17 ust. 4 pkt 1) Ustawy deweloperskiej, a ponadto wejścia na teren budowy Przedsięwzięcia Deweloperskiego. </w:t>
      </w:r>
      <w:bookmarkStart w:id="12" w:name="bookmark=id.3dy6vkm"/>
      <w:bookmarkEnd w:id="12"/>
      <w:r>
        <w:rPr>
          <w:rFonts w:eastAsia="Times New Roman" w:cs="Times New Roman" w:ascii="Georgia" w:hAnsi="Georgia"/>
          <w:sz w:val="20"/>
          <w:szCs w:val="20"/>
        </w:rPr>
        <w:t>Koszty tej kontroli ponosi Deweloper,----------------------------------------------------------------------------------------------------------</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wypowiedzenia Umowy rachunku powierniczego przez Bank – Bank informuje Nabywców o terminie, w którym wypowiedział tą Umowę, w terminie 10 dni od dnia jej wypowiedzenia,</w:t>
        <w:tab/>
        <w:t>-----------------------------------------------------------------------------------------------------</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bookmarkStart w:id="13" w:name="bookmark=id.1t3h5sf"/>
      <w:bookmarkEnd w:id="13"/>
      <w:r>
        <w:rPr>
          <w:rFonts w:eastAsia="Times New Roman" w:cs="Times New Roman" w:ascii="Georgia" w:hAnsi="Georgia"/>
          <w:sz w:val="20"/>
          <w:szCs w:val="20"/>
        </w:rPr>
        <w:t>w przypadku wypowiedzenia Umowy rachunku powierniczego Deweloper zobowiązany jest niezwłocznie zawrzeć z innym bankiem Umowę rachunku powierniczego, jednak nie później niż w terminie 60 dni od dnia wypowiedzenia tej Umowy przez Bank, z zastrzeżeniem, że przedmiotem zawieranej umowy jest prowadzenie takiego samego rodzaju mieszkaniowego rachunku powierniczego, jak w przypadku umowy, która została wypowiedziana,------------------------------------</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bookmarkStart w:id="14" w:name="bookmark=id.4d34og8"/>
      <w:bookmarkEnd w:id="14"/>
      <w:r>
        <w:rPr>
          <w:rFonts w:eastAsia="Times New Roman" w:cs="Times New Roman" w:ascii="Georgia" w:hAnsi="Georgia"/>
          <w:sz w:val="20"/>
          <w:szCs w:val="20"/>
        </w:rPr>
        <w:t>środki zgromadzone na likwidowanym mieszkaniowym rachunku powierniczym są niezwłocznie przekazywane przez Bank, w którym dotychczas prowadzono taki rachunek, na OMRP otwarty przez Dewelopera w innym banku, po przedstawieniu przez Dewelopera oświadczenia z tego banku potwierdzającego, że rachunek, na który mają być przekazane środki, jest mieszkaniowym rachunkiem powierniczym w rozumieniu Ustawy deweloperskiej,-------------------------------------------</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bookmarkStart w:id="15" w:name="bookmark=id.2s8eyo1"/>
      <w:bookmarkEnd w:id="15"/>
      <w:r>
        <w:rPr>
          <w:rFonts w:eastAsia="Times New Roman" w:cs="Times New Roman" w:ascii="Georgia" w:hAnsi="Georgia"/>
          <w:sz w:val="20"/>
          <w:szCs w:val="20"/>
        </w:rPr>
        <w:t>w przypadku gdy Deweloper nie przedstawi oświadczenia banku, o którym mowa powyżej w ust. k), w terminie 60 dni od dnia wypowiedzenia Umowy rachunku powierniczego, Bank niezwłocznie zwraca Nabywcom środki znajdujące się na tym rachunku,-----------------------------------</w:t>
        <w:tab/>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bookmarkStart w:id="16" w:name="bookmark=id.3rdcrjn"/>
      <w:bookmarkStart w:id="17" w:name="bookmark=id.17dp8vu"/>
      <w:bookmarkEnd w:id="16"/>
      <w:bookmarkEnd w:id="17"/>
      <w:r>
        <w:rPr>
          <w:rFonts w:eastAsia="Times New Roman" w:cs="Times New Roman" w:ascii="Georgia" w:hAnsi="Georgia"/>
          <w:sz w:val="20"/>
          <w:szCs w:val="20"/>
        </w:rPr>
        <w:t>Deweloper, w terminie 10 dni od dnia zawarcia nowej Umowy mieszkaniowego rachunku powierniczego w trybie, o którym mowa w pkt j) - informuje Nabywców o dokonanej zmianie, na papierze lub innym trwałym nośniku,-------------------------------------------------------------</w:t>
      </w:r>
    </w:p>
    <w:p>
      <w:pPr>
        <w:pStyle w:val="Normal"/>
        <w:widowControl/>
        <w:numPr>
          <w:ilvl w:val="0"/>
          <w:numId w:val="14"/>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bookmarkStart w:id="18" w:name="bookmark=id.26in1rg"/>
      <w:bookmarkEnd w:id="18"/>
      <w:r>
        <w:rPr>
          <w:rFonts w:eastAsia="Times New Roman" w:cs="Times New Roman" w:ascii="Georgia" w:hAnsi="Georgia"/>
          <w:sz w:val="20"/>
          <w:szCs w:val="20"/>
        </w:rPr>
        <w:t>Nabywcy mogą wstrzymać dokonywanie kolejnych wpłat na mieszkaniowy rachunek powierniczy do czasu wykonania przez Dewelopera obowiązku, o którym mowa w pkt m).---------------</w:t>
      </w:r>
    </w:p>
    <w:p>
      <w:pPr>
        <w:pStyle w:val="Normal"/>
        <w:widowControl/>
        <w:numPr>
          <w:ilvl w:val="0"/>
          <w:numId w:val="13"/>
        </w:numPr>
        <w:tabs>
          <w:tab w:val="clear" w:pos="720"/>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Pełnomocnik Dewelopera informuje Nabywcę, iż:------------------------------------------</w:t>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Środki zgromadzone na otwartym mieszkaniowym rachunku powierniczym objęte są polskim systemem gwarantowania przez Bankowy Fundusz Gwarancyjny powołanym ustawą z dnia 10 czerwca 2016 roku o Bankowym Funduszu  Gwarancyjnym, systemie gwarantowanych depozytów oraz przymusowej restrukturyzacji (tj. Dz. U. z 2020 r. poz.842).------------------------------------------------</w:t>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zobowiązany jest do wpłat składek na Deweloperski Fundusz Gwarancyjny – zwany dalej „Fundusz”, który został wyodrębniony z Ubezpieczeniowego Funduszu Gwarancyjnego, o którym mowa w rozdziale 7 ustawy z dnia 22 maja 2003 roku. o </w:t>
      </w:r>
      <w:bookmarkStart w:id="19" w:name="bookmark=id.lnxbz9"/>
      <w:bookmarkEnd w:id="19"/>
      <w:r>
        <w:rPr>
          <w:rFonts w:eastAsia="Times New Roman" w:cs="Times New Roman" w:ascii="Georgia" w:hAnsi="Georgia"/>
          <w:sz w:val="20"/>
          <w:szCs w:val="20"/>
        </w:rPr>
        <w:t>ubezpieczeniach obowiązkowych,</w:t>
      </w:r>
      <w:bookmarkStart w:id="20" w:name="bookmark=id.35nkun2"/>
      <w:bookmarkEnd w:id="20"/>
      <w:r>
        <w:rPr>
          <w:rFonts w:eastAsia="Times New Roman" w:cs="Times New Roman" w:ascii="Georgia" w:hAnsi="Georgia"/>
          <w:sz w:val="20"/>
          <w:szCs w:val="20"/>
        </w:rPr>
        <w:t xml:space="preserve"> Ubezpieczeniowym Funduszu Gwarancyjnym i Polskim Biurze </w:t>
      </w:r>
      <w:bookmarkStart w:id="21" w:name="bookmark=id.1ksv4uv"/>
      <w:bookmarkEnd w:id="21"/>
      <w:r>
        <w:rPr>
          <w:rFonts w:eastAsia="Times New Roman" w:cs="Times New Roman" w:ascii="Georgia" w:hAnsi="Georgia"/>
          <w:sz w:val="20"/>
          <w:szCs w:val="20"/>
        </w:rPr>
        <w:t>Ubezpieczycieli Komunikacyjnych (Dz.U. z 2021 r. poz. 854 i 1177),</w:t>
      </w:r>
      <w:bookmarkStart w:id="22" w:name="bookmark=id.44sinio"/>
      <w:bookmarkEnd w:id="22"/>
      <w:r>
        <w:rPr>
          <w:rFonts w:eastAsia="Times New Roman" w:cs="Times New Roman" w:ascii="Georgia" w:hAnsi="Georgia"/>
          <w:sz w:val="20"/>
          <w:szCs w:val="20"/>
        </w:rPr>
        <w:t xml:space="preserve"> a środki Funduszu przeznacza się na zwrot wpłat nabywców dokonanych na otwarty mieszkaniowy rachunek powierniczy w związku z realizacją umowy deweloperskiej, w przypadkach określonych w art. 48 Ustawy.----------------------------------------------</w:t>
        <w:tab/>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podstawą wyliczenia wysokości składki na Fundusz jest wartość wpłaty dokonanej przez Nabywców na Rachunek w związku z realizacją umowy deweloperskiej, a w przypadku wpłaty dokonanej przez Dewelopera opłaty rezerwacyjnej - podstawą wyliczenia wysokości składki jest jej wartość,</w:t>
      </w:r>
      <w:bookmarkStart w:id="23" w:name="bookmark=id.2jxsxqh"/>
      <w:bookmarkEnd w:id="23"/>
      <w:r>
        <w:rPr>
          <w:rFonts w:eastAsia="Times New Roman" w:cs="Times New Roman" w:ascii="Georgia" w:hAnsi="Georgia"/>
          <w:sz w:val="20"/>
          <w:szCs w:val="20"/>
        </w:rPr>
        <w:t>-------------------------------------------------------------------------------------------------------------</w:t>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składka stanowi iloczyn stawki procentowej, ustalanej w drodze rozporządzenia Ministra właściwego do spraw budownictwa, planowania i zagospodarowania przestrzennego oraz mieszkalnictwa w porozumieniu z Ministrem właściwym do spraw instytucji finansowych, po zasięgnięciu opinii Ubezpieczeniowego Funduszu Gwarancyjnego oraz Prezesa Urzędu Ochrony Konkurencji i Konsumentów, której maksymalna wysokość nie może przekraczać 1% oraz </w:t>
      </w:r>
      <w:bookmarkStart w:id="24" w:name="bookmark=id.z337ya"/>
      <w:bookmarkEnd w:id="24"/>
      <w:r>
        <w:rPr>
          <w:rFonts w:eastAsia="Times New Roman" w:cs="Times New Roman" w:ascii="Georgia" w:hAnsi="Georgia"/>
          <w:sz w:val="20"/>
          <w:szCs w:val="20"/>
        </w:rPr>
        <w:t>wartości wpłaty dokonanej przez Nabywców na otwarty mieszkaniowy rachunek powierniczy albo wartości wpłaty dokonanej przez Dewelopera – w przypadku wpłaty opłaty rezerwacyjnej,-------------------------</w:t>
        <w:tab/>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wysokość stawki procentowej na dzień zawarcia niniejszej Umowy wynosi 0,45 %,</w:t>
      </w:r>
      <w:bookmarkStart w:id="25" w:name="bookmark=id.3j2qqm3"/>
      <w:bookmarkEnd w:id="25"/>
      <w:r>
        <w:rPr>
          <w:rFonts w:eastAsia="Times New Roman" w:cs="Times New Roman" w:ascii="Georgia" w:hAnsi="Georgia"/>
          <w:sz w:val="20"/>
          <w:szCs w:val="20"/>
        </w:rPr>
        <w:t>------</w:t>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składka jest należna od dnia dokonania wpłaty na otwarty mieszkaniowy rachunek powierniczy</w:t>
      </w:r>
      <w:bookmarkStart w:id="26" w:name="bookmark=id.1y810tw"/>
      <w:bookmarkEnd w:id="26"/>
      <w:r>
        <w:rPr>
          <w:rFonts w:eastAsia="Times New Roman" w:cs="Times New Roman" w:ascii="Georgia" w:hAnsi="Georgia"/>
          <w:sz w:val="20"/>
          <w:szCs w:val="20"/>
        </w:rPr>
        <w:t xml:space="preserve"> i nie podlega zwrotowi,</w:t>
      </w:r>
      <w:bookmarkStart w:id="27" w:name="bookmark=id.4i7ojhp"/>
      <w:bookmarkEnd w:id="27"/>
      <w:r>
        <w:rPr>
          <w:rFonts w:eastAsia="Times New Roman" w:cs="Times New Roman" w:ascii="Georgia" w:hAnsi="Georgia"/>
          <w:sz w:val="20"/>
          <w:szCs w:val="20"/>
        </w:rPr>
        <w:t>------------------------------------------------------------------------------</w:t>
      </w:r>
    </w:p>
    <w:p>
      <w:pPr>
        <w:pStyle w:val="Normal"/>
        <w:widowControl/>
        <w:numPr>
          <w:ilvl w:val="1"/>
          <w:numId w:val="13"/>
        </w:numPr>
        <w:tabs>
          <w:tab w:val="clear" w:pos="720"/>
          <w:tab w:val="right" w:pos="128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zobowiązany jest do dokonania wpłaty składki do Banku prowadzącego otwarty mieszkaniowy rachunek powierniczy w terminie 7 (siedem) dni od dnia dokonania wpłaty na otwarty mieszkaniowy rachunek powierniczy i nie później niż przed wypłatą środków na rzecz Dewelopera, a Bank odprowadza tę składkę do Funduszu w terminie 7 (siedem) dni od dnia wpłaty składki przez Dewelopera i nie później niż w dniu wypłaty środków na rzecz Dewelopera.</w:t>
        <w:tab/>
        <w:t>---------------</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5.</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[Cena Lokalu]</w:t>
      </w:r>
    </w:p>
    <w:p>
      <w:pPr>
        <w:pStyle w:val="Normal"/>
        <w:widowControl/>
        <w:numPr>
          <w:ilvl w:val="0"/>
          <w:numId w:val="9"/>
        </w:numPr>
        <w:pBd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oświadczają, że cena Lokalu wraz z prawami z nim związanymi, została ustalona na łączną kwotę [*] złotych brutto, na którą składa się kwota [*] złotych netto (zwana dalej „Ceną Lokalu netto”) wraz z należnym podatkiem od towarów i usług w stawce 8%, z zastrzeżeniem postanowień § 6 ust. 2 oraz § 5 ust. 8 poniżej.--------------------------------------------------------------------------------------</w:t>
      </w:r>
    </w:p>
    <w:p>
      <w:pPr>
        <w:pStyle w:val="Normal"/>
        <w:widowControl/>
        <w:numPr>
          <w:ilvl w:val="0"/>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oświadczają, że umówiona cena Lokalu brutto obliczona została według iloczynu metrów kwadratowych projektowanej powierzchni Lokalu i ceny 1 metra kwadratowego tej powierzchni, wynoszącej [*] złotych brutto za 1 metr kwadratowy.------------------------------------------</w:t>
      </w:r>
    </w:p>
    <w:p>
      <w:pPr>
        <w:pStyle w:val="Normal"/>
        <w:widowControl/>
        <w:numPr>
          <w:ilvl w:val="0"/>
          <w:numId w:val="9"/>
        </w:numPr>
        <w:pBdr/>
        <w:tabs>
          <w:tab w:val="clear" w:pos="720"/>
          <w:tab w:val="right" w:pos="567"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Nabywca zobowiązuje się zapłacić całą umówioną cenę za Lokal wraz z prawami </w:t>
        <w:br/>
        <w:t>z nim związanymi na indywidualny Rachunek Powierniczy w ramach mieszkaniowego rachunku powierniczego prowadzonego przez ……………………………….. o numerze [*], w następujący sposób:-----</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 część ceny w wysokości 20% Ceny brutto, tj. kwota […] zł […], pomniejszoną o kwotę opłaty rezerwacyjnej w kwocie___________, tj. kwota ___________ uwzględniająca 20% zaawansowania inwestycji zgodnie z Harmonogramem Przedsięwzięcia Deweloperskiego, zostanie zapłacona przez Nabywcę nie później niż w terminie 7 dni od dnia poinformowania go przez Dewelopera o zrealizowaniu Etapu I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II część ceny  w wysokości 20% Ceny brutto, tj. kwota […] zł […], uwzględniająca 20% zaawansowania inwestycji zgodnie z Harmonogramem Przedsięwzięcia Deweloperskiego, zostanie zapłacona przez Nabywcę nie później niż w terminie 7 dni od dnia poinformowania go przez Dewelopera o zrealizowaniu Etapu II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III część ceny  w wysokości 10% Ceny brutto, tj. kwota […] zł […], uwzględniająca 10% zaawansowania inwestycji zgodnie z Harmonogramem Przedsięwzięcia Deweloperskiego, zostanie zapłacona przez Nabywcę nie później niż w terminie 7 dni od dnia poinformowania go przez Dewelopera o zrealizowaniu Etapu III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IV część ceny w wysokości 20% Ceny brutto, tj. kwota […] zł […], uwzględniająca 20% zaawansowania inwestycji zgodnie z Harmonogramem Przedsięwzięcia Deweloperskiego, zostanie zapłacona przez Nabywcę nie później niż w terminie 7 dni od dnia poinformowania go przez Dewelopera o zrealizowaniu Etapu IV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V część ceny  w wysokości 10% Ceny brutto, tj. kwota […] zł […], uwzględniająca 10% zaawansowania inwestycji zgodnie z Harmonogramem Przedsięwzięcia Deweloperskiego, zostanie zapłacona przez Nabywcę nie później niż w terminie 7 dni od dnia poinformowania go przez Dewelopera o zrealizowaniu Etapu V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VI część ceny  w wysokości 10% Ceny brutto, tj. kwota […] zł […], uwzględniająca 10% zaawansowania inwestycji zgodnie z Harmonogramem Przedsięwzięcia Deweloperskiego, zostanie zapłacona przez Nabywcę nie później niż w terminie 7 dni od dnia poinformowania go przez Dewelopera o zrealizowaniu Etapu VI Przedsięwzięcia Deweloperskiego,-----------------------------------</w:t>
      </w:r>
    </w:p>
    <w:p>
      <w:pPr>
        <w:pStyle w:val="Normal"/>
        <w:widowControl/>
        <w:numPr>
          <w:ilvl w:val="0"/>
          <w:numId w:val="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VII część ceny  w wysokości 10% Ceny brutto, tj. kwota […] zł […], uwzględniająca 10% zaawansowania inwestycji zgodnie z Harmonogramem Przedsięwzięcia Deweloperskiego, zostanie zapłacona przez Nabywcę nie później niż w terminie 7 dni od dnia poinformowania go przez Dewelopera o zrealizowaniu Etapu VII Przedsięwzięcia Deweloperskiego,----------------------------------</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na co Deweloper wyraża zgodę.-------------------------------------------------------------------------</w:t>
        <w:tab/>
      </w:r>
    </w:p>
    <w:p>
      <w:pPr>
        <w:pStyle w:val="Normal"/>
        <w:widowControl/>
        <w:numPr>
          <w:ilvl w:val="0"/>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O zakończeniu poszczególnych etapów prac Deweloper powiadomi Nabywcę w formie trwałego nośnika - wiadomości elektronicznej (e-mail) na e-mail Nabywcy wskazany w § 16 Umowy.--</w:t>
      </w:r>
    </w:p>
    <w:p>
      <w:pPr>
        <w:pStyle w:val="Normal"/>
        <w:widowControl/>
        <w:numPr>
          <w:ilvl w:val="0"/>
          <w:numId w:val="9"/>
        </w:numPr>
        <w:pBdr/>
        <w:tabs>
          <w:tab w:val="clear" w:pos="720"/>
          <w:tab w:val="right" w:pos="851"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Nabywca będzie dokonywał wpłat tytułem Ceny na Rachunek Powierniczy prowadzony przez Bank za pośrednictwem otwartego przez Bank Rachunku Nabywcy o numerze […]. </w:t>
      </w:r>
    </w:p>
    <w:p>
      <w:pPr>
        <w:pStyle w:val="Normal"/>
        <w:widowControl/>
        <w:numPr>
          <w:ilvl w:val="0"/>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Każdorazowo po wypłacie przez Bank środków z otwartego mieszkaniowego rachunku powierniczego na rzecz Dewelopera, Deweloper wystawi Nabywcy fakturę zaliczkową na kwotę wypłaconych środków, przy czym Nabywca upoważnia Dewelopera do wystawienia faktur bez jego podpisu i wyraża zgodę na przekazywanie mu tych faktur (w tym ich korekt) drogą elektroniczną, na wskazany w § 16 Umowy adres poczty elektronicznej Nabywcy. ---------------------------------------------</w:t>
      </w:r>
    </w:p>
    <w:p>
      <w:pPr>
        <w:pStyle w:val="Normal"/>
        <w:widowControl/>
        <w:numPr>
          <w:ilvl w:val="0"/>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zobowiązuje się do terminowego dokonywania płatności na zasadach określonych w niniejszej umowie, a za dzień zapłaty Strony uznają dzień zaksięgowania wpłaty na wskazanym w ust. 3 tego paragrafu rachunku,------------------------------------------------------------------</w:t>
      </w:r>
    </w:p>
    <w:p>
      <w:pPr>
        <w:pStyle w:val="Normal"/>
        <w:widowControl/>
        <w:numPr>
          <w:ilvl w:val="0"/>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zgodnie oświadczają, że:---------------------------------------------------------------</w:t>
      </w:r>
    </w:p>
    <w:p>
      <w:pPr>
        <w:pStyle w:val="Normal"/>
        <w:widowControl/>
        <w:numPr>
          <w:ilvl w:val="1"/>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zmiany stawki podatku od towarów i usług dotyczącej dostawy przedmiotu niniejszej umowy, umówiona cena brutto Lokalu ulegnie odpowiedniej zmianie:-----------</w:t>
      </w:r>
    </w:p>
    <w:p>
      <w:pPr>
        <w:pStyle w:val="Normal"/>
        <w:widowControl/>
        <w:numPr>
          <w:ilvl w:val="2"/>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wzrostu stawki podatku cena ta wzrośnie - o kwotę wynikającą z różnicy między ceną brutto Lokalu obliczoną według nowej stawki podatku a ceną brutto Lokalu określoną w niniejszej umowie,-------------------------------------------------------------------------------------------------</w:t>
      </w:r>
    </w:p>
    <w:p>
      <w:pPr>
        <w:pStyle w:val="Normal"/>
        <w:widowControl/>
        <w:numPr>
          <w:ilvl w:val="2"/>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obniżenia stawki podatku cena ta ulegnie zmniejszeniu - </w:t>
        <w:br/>
        <w:t>o kwotę wynikającą z różnicy między ceną brutto określoną w niniejszej umowie a ceną brutto Lokalu obliczoną przy uwzględnieniu obniżonej stawki podatku,</w:t>
        <w:tab/>
        <w:t>----------------------------------------------------</w:t>
      </w:r>
    </w:p>
    <w:p>
      <w:pPr>
        <w:pStyle w:val="Normal"/>
        <w:widowControl/>
        <w:numPr>
          <w:ilvl w:val="1"/>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zmiany stawki podatku od towarów i usług Deweloper dokona przeliczenia niezapłaconych przez Nabywcę części (rat) ceny, o których mowa w ust. 3 powyżej, których termin płatności przypadać będzie po dacie zmiany stawki podatku, według nowej stawki podatku oraz poinformuje o tym Nabywcę na piśmie najpóźniej na 14 (czternaście) dni przed terminem odbioru Lokalu, o którym mowa w § 7 tego aktu--------------------------------------------------------------------------</w:t>
      </w:r>
    </w:p>
    <w:p>
      <w:pPr>
        <w:pStyle w:val="Normal"/>
        <w:widowControl/>
        <w:numPr>
          <w:ilvl w:val="1"/>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Nabywcy przysługiwać będzie prawo odstąpienia od niniejszej umowy </w:t>
        <w:br/>
        <w:t>w przypadku zmiany ceny brutto Lokalu w stosunku do pierwotnej ceny brutto Lokalu, wskutek zmiany stawki podatku od towarów i usług, powodującej zwiększenie ceny, które to prawo Nabywca będzie mógł wykonać w terminie 14 (czternastu) dni licząc od otrzymania od Dewelopera zawiadomienia, o którym mowa w lit. b) powyżej,-----------------------------------------------------------------------------------</w:t>
      </w:r>
    </w:p>
    <w:p>
      <w:pPr>
        <w:pStyle w:val="Normal"/>
        <w:widowControl/>
        <w:numPr>
          <w:ilvl w:val="1"/>
          <w:numId w:val="9"/>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jeśli Nabywca nie skorzysta z uprawnienia do odstąpienia od umowy deweloperskiej, różnica w cenie Lokalu wynikająca ze zmiany stawki podatku od towarów i usług zostanie rozliczona między Stronami nie później niż do dnia odbioru Lokalu przez Nabywcę.----------------------------------</w:t>
      </w:r>
    </w:p>
    <w:p>
      <w:pPr>
        <w:pStyle w:val="Normal"/>
        <w:widowControl/>
        <w:tabs>
          <w:tab w:val="clear" w:pos="720"/>
          <w:tab w:val="left" w:pos="9356" w:leader="none"/>
        </w:tabs>
        <w:spacing w:lineRule="auto" w:line="360"/>
        <w:ind w:firstLine="72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§6.</w:t>
      </w:r>
    </w:p>
    <w:p>
      <w:pPr>
        <w:pStyle w:val="Normal"/>
        <w:widowControl/>
        <w:tabs>
          <w:tab w:val="clear" w:pos="720"/>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[Powierzchnia Lokalu]</w:t>
      </w:r>
    </w:p>
    <w:p>
      <w:pPr>
        <w:pStyle w:val="Normal"/>
        <w:widowControl/>
        <w:numPr>
          <w:ilvl w:val="0"/>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postanawiają, że powierzchnia użytkowa Lokalu obliczona zostanie na podstawie normy PN- ISO 9836:2015, przy czym do Powierzchni Użytkowej Lokalu nie są wliczane ściany działowe możliwe do demontażu, zaznaczone na planie lokalu; Pomiaru dokonuje się na poziomie podłogi, z dokładnością do 0,01 m², w świetle wyprawionych ścian.-----------------------------</w:t>
      </w:r>
    </w:p>
    <w:p>
      <w:pPr>
        <w:pStyle w:val="Normal"/>
        <w:widowControl/>
        <w:numPr>
          <w:ilvl w:val="0"/>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postanawiają, że:</w:t>
        <w:tab/>
        <w:t>-----------------------------------------------------------------------</w:t>
      </w:r>
    </w:p>
    <w:p>
      <w:pPr>
        <w:pStyle w:val="Normal"/>
        <w:widowControl/>
        <w:numPr>
          <w:ilvl w:val="1"/>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wystąpienia różnicy między projektowaną powierzchnią Lokalu określoną w § 2 ust. 2 tego aktu a ostateczną powierzchnią ustaloną po jego faktycznym obmiarze w oparciu o normę wskazaną w ust. 1, cena Lokalu wskazana w § 5 ust. 1 ulegnie odpowiedniej zmianie, a o powstałej na tej podstawie różnicy w cenie Lokalu Deweloper zawiadomi Nabywcę na piśmie najpóźniej na 14 (czternaście) dni przed terminem odbioru Lokalu, o którym mowa w § 7 tego aktu,---</w:t>
      </w:r>
    </w:p>
    <w:p>
      <w:pPr>
        <w:pStyle w:val="Normal"/>
        <w:widowControl/>
        <w:numPr>
          <w:ilvl w:val="1"/>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wystąpienia różnicy w powierzchni, o której mowa w lit. a) powyżej, Nabywcy przysługiwać będzie prawo odstąpienia od niniejszej umowy, w terminie 14 (czternastu) dni od dnia, licząc od otrzymania od Dewelopera zawiadomienia, o którym mowa w lit. a) powyżej,-----</w:t>
      </w:r>
    </w:p>
    <w:p>
      <w:pPr>
        <w:pStyle w:val="Normal"/>
        <w:widowControl/>
        <w:numPr>
          <w:ilvl w:val="1"/>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jeśli Nabywca nie skorzysta z uprawnienia do odstąpienia od umowy deweloperskiej, różnica w cenie Lokalu wynikająca ze zmiany powierzchni Lokalu, zostanie rozliczona między Stronami nie później niż do dnia odbioru Lokalu przez Nabywcę.-------------------------------------------------------</w:t>
      </w:r>
    </w:p>
    <w:p>
      <w:pPr>
        <w:pStyle w:val="Normal"/>
        <w:widowControl/>
        <w:numPr>
          <w:ilvl w:val="0"/>
          <w:numId w:val="10"/>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Strony postanawiają, że zmiany ostatecznej powierzchni użytkowej Lokalu </w:t>
        <w:br/>
        <w:t>w stosunku do projektowanej powierzchni podanej w niniejszej umowie, a wynikające ze zmian lokatorskich w Lokalu, o których mowa w § 9 niniejszego aktu, nie powodują zmiany ceny Lokalu.-----</w:t>
      </w:r>
    </w:p>
    <w:p>
      <w:pPr>
        <w:pStyle w:val="Normal"/>
        <w:widowControl/>
        <w:pBdr/>
        <w:tabs>
          <w:tab w:val="clear" w:pos="720"/>
          <w:tab w:val="right" w:pos="709" w:leader="none"/>
        </w:tabs>
        <w:spacing w:lineRule="auto" w:line="360"/>
        <w:ind w:left="720"/>
        <w:jc w:val="both"/>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7.</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[Odbiór Lokalu]</w:t>
      </w:r>
    </w:p>
    <w:p>
      <w:pPr>
        <w:pStyle w:val="Normal"/>
        <w:widowControl/>
        <w:numPr>
          <w:ilvl w:val="0"/>
          <w:numId w:val="18"/>
        </w:numPr>
        <w:tabs>
          <w:tab w:val="right" w:pos="720" w:leader="none"/>
          <w:tab w:val="right" w:pos="851"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zgodnie postanawiają, że stosownie do art. 41 Ustawy deweloperskiej, przeniesienie prawa własności Lokalu na Nabywcę poprzedzone zostanie odbiorem Lokalu, dokonanym w obecności Nabywcy lub jego pełnomocnika na podstawie protokołu zdawczo - odbiorczego, do którego to protokołu Nabywca będzie mógł zgłosić wady Lokalu.-------------------------</w:t>
      </w:r>
    </w:p>
    <w:p>
      <w:pPr>
        <w:pStyle w:val="Normal"/>
        <w:widowControl/>
        <w:numPr>
          <w:ilvl w:val="0"/>
          <w:numId w:val="18"/>
        </w:numPr>
        <w:pBdr/>
        <w:tabs>
          <w:tab w:val="clear" w:pos="720"/>
          <w:tab w:val="right" w:pos="42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wraz z zawiadomieniem o terminie odbioru Lokalu przedstawi Nabywcy końcowe rozliczenie Ceny. Końcowe rozliczenie zawierać będzie w szczególności obmiar powykonawczy Lokalu, zmianę Ceny na zasadach wskazanych w § 6 ust. 2 oraz § 5 ust. 8 powyżej, a także ewentualne odsetki za opóźnienie wraz z rozliczeniem dokonanych przez Nabywcę wpłat. Nabywca zobowiązuje się uregulować pozostałą do zapłaty kwotę, o ile takowa wystąpi, w terminie 14 dni od dnia przedstawienia końcowego rozliczenia Ceny, nie później jednak niż do dnia odbioru Lokalu.------------------------------</w:t>
      </w:r>
    </w:p>
    <w:p>
      <w:pPr>
        <w:pStyle w:val="Normal"/>
        <w:widowControl/>
        <w:numPr>
          <w:ilvl w:val="0"/>
          <w:numId w:val="1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Odbiór, o którym mowa powyżej, nastąpi w terminie do dnia </w:t>
      </w:r>
      <w:r>
        <w:rPr>
          <w:rFonts w:eastAsia="Times New Roman" w:cs="Times New Roman" w:ascii="Georgia" w:hAnsi="Georgia"/>
          <w:b/>
          <w:sz w:val="20"/>
          <w:szCs w:val="20"/>
        </w:rPr>
        <w:t>30.09.2026r</w:t>
      </w:r>
      <w:r>
        <w:rPr>
          <w:rFonts w:eastAsia="Times New Roman" w:cs="Times New Roman" w:ascii="Georgia" w:hAnsi="Georgia"/>
          <w:sz w:val="20"/>
          <w:szCs w:val="20"/>
        </w:rPr>
        <w:t>- po uzyskaniu przez Dewelopera prawomocnej decyzji o pozwoleniu na użytkowanie budynku lub dopuszczenia do użytkowania Budynku, w którym znajdować się będzie Lokal oraz po uiszczeniu przez Nabywcę całej ceny.------------------------------------------------------------------------------------------------</w:t>
      </w:r>
    </w:p>
    <w:p>
      <w:pPr>
        <w:pStyle w:val="Normal"/>
        <w:widowControl/>
        <w:numPr>
          <w:ilvl w:val="0"/>
          <w:numId w:val="1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powiadomi Nabywcę w formie elektronicznej  na wskazany przez Nabywcę w § 16 adres e-mail, za pośrednictwem listu poleconego bądź telefonicznie o wyznaczonym terminie odbioru z wyprzedzeniem co najmniej 14 (czternastu) dni:---------------------------------------------------</w:t>
      </w:r>
    </w:p>
    <w:p>
      <w:pPr>
        <w:pStyle w:val="Normal"/>
        <w:widowControl/>
        <w:numPr>
          <w:ilvl w:val="1"/>
          <w:numId w:val="18"/>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 </w:t>
      </w:r>
      <w:r>
        <w:rPr>
          <w:rFonts w:eastAsia="Times New Roman" w:cs="Times New Roman" w:ascii="Georgia" w:hAnsi="Georgia"/>
          <w:sz w:val="20"/>
          <w:szCs w:val="20"/>
        </w:rPr>
        <w:t>powiadomienie w formie elektronicznej uznaje się za skuteczne w momencie potwierdzenia jego otrzymania przez Nabywcę również w formie elektronicznej w ciągu kolejnych 3 dni od dnia jego wysłania,---------------------------------------------------------------------------------------------</w:t>
      </w:r>
    </w:p>
    <w:p>
      <w:pPr>
        <w:pStyle w:val="Normal"/>
        <w:widowControl/>
        <w:numPr>
          <w:ilvl w:val="1"/>
          <w:numId w:val="18"/>
        </w:numPr>
        <w:tabs>
          <w:tab w:val="clear" w:pos="720"/>
          <w:tab w:val="right" w:pos="1440" w:leader="none"/>
          <w:tab w:val="right" w:pos="904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gdy Nabywca nie potwierdzi otrzymania powiadomienia w formie elektronicznej (zgodnie z procedurą opisaną powyżej), Deweloper kolejne powiadomienie wyśle w formie pisemnej pismem przesłanym przesyłką rejestrowaną na wskazany przez Nabywcę adres korespondencyjny.-------------------------------------------------------------------------------------------------</w:t>
      </w:r>
    </w:p>
    <w:p>
      <w:pPr>
        <w:pStyle w:val="Normal"/>
        <w:widowControl/>
        <w:numPr>
          <w:ilvl w:val="0"/>
          <w:numId w:val="1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niestawiennictwa Nabywcy w wyznaczonym terminie, Deweloper wyznaczy dodatkowy termin odbioru Lokalu, w odstępie, co najmniej 60 dni od doręczenia Nabywcy wezwania na pierwszy wyznaczony termin odbioru, o czym poinformuje Nabywcę z 7 dniowym wyprzedzeniem ----------------------------------------------------------------------------------------------------</w:t>
      </w:r>
    </w:p>
    <w:p>
      <w:pPr>
        <w:pStyle w:val="Normal"/>
        <w:widowControl/>
        <w:numPr>
          <w:ilvl w:val="0"/>
          <w:numId w:val="18"/>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Procedura odbioru przebiegać będzie na zasadach opisanych w art. 41 Ustawy deweloperskiej, tj.:-------------------------------------------------------------------------------------------------</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odbiór przedmiotu umowy zostanie udokumentowany protokołem podpisanym przez przedstawicieli Stron uczestniczących w odbiorze, do którego to protokołu Nabywca może zgłosić stwierdzone przez niego wady przedmiotu umowy. W protokole odnotowuje się również odmowę dokonania odbioru przez nabywcę w przypadku stwierdzenia wady istotnej, uznanie wady istotnej przez dewelopera albo odmowę uznania wady istotnej przez dewelopera. -------------------------------------------------------------</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Deweloper jest obowiązany w terminie 14 dni od dnia podpisania protokołu, przekazać nabywcy na papierze lub innym trwałym nośniku: informację o uznaniu wad albo oświadczenie o odmowie uznania wad oraz o przyczynach tej odmowy.----------------------------------------------------------------------------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Jeżeli deweloper nie poinformuje nabywcy o uznaniu wad albo o odmowie uznania wad oraz jej przyczynach w powyższym terminie, uważa się, że uznał wady.----------------------------------------------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Deweloper jest obowiązany w terminie 30 dni od dnia podpisania protokołu, usunąć uznane wady lokalu mieszkalnego.-----------------------------------------------------------------------------------------------</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Jeżeli Deweloper, mimo zachowania należytej staranności, nie usunie wad w terminie, wskazuje inny termin usunięcia wad wraz z uzasadnieniem opóźnienia. Termin ten nie może powodować nadmiernych niedogodności dla nabywcy.----------------------------------------------------------------------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Jeżeli deweloper nie usunie wad w terminie wskazanym albo nie wskaże takiego terminu, nabywca wyznacza deweloperowi nowy termin na usunięcie wad. Po bezskutecznym upływie tego terminu nabywca może usunąć wady na koszt dewelopera.-------------------------------------------------------------</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 xml:space="preserve">Nabywca może odmówić dokonania odbioru w przypadku stwierdzenia podczas odbioru, że lokal mieszkalny posiada wadę istotną i jednocześnie deweloper odmówi uznania jej w protokole.------------- </w:t>
        <w:tab/>
        <w:t>Odmowa dokonania odbioru, nie ma wpływu na bieg terminu do złożenia oświadczenia o odstąpieniu od umowy deweloperskiej objętej niniejszym aktem stosownie do treści art. 43 ust. 3 ustawy deweloperskiej.----------------------------------------------------------------------------------------------------</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W przypadku uznania przez dewelopera wady istotnej w protokole, stosuje się powyższe postanowienia, z tym że po bezskutecznym upływie terminu na usunięcie wady istotnej nabywca może odstąpić od umowy.</w:t>
        <w:tab/>
        <w:t>------------------------------------------------------------------------------------------</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W przypadku odmowy dokonania odbioru ze względu na wadę istotną strony ustalają nowy termin odbioru umożliwiający deweloperowi usunięcie tej wady przed dokonaniem powtórnego odbioru. Do powtórnego odbioru stosuje się przepisy art. 41 ust. 2-9 ustawy deweloperskiej.---------------------------</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Odmowa dokonania odbioru ze względu na wadę istotną w ramach powtórnego odbioru wymaga przedstawienia przez nabywcę opinii rzeczoznawcy budowlanego. Nabywca występuje z wnioskiem o wydanie opinii przez rzeczoznawcę budowlanego w terminie miesiąca od dnia odmowy.-----------------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Bieg terminu, o którym mowa w art. 41 ust. 3 ustawy deweloperskiej, ulega zawieszeniu do dnia przedstawienia przez nabywcę deweloperowi opinii rzeczoznawcy budowlanego, o której mowa powyżej.-------------------------------------------------------------------------------------------------------------</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W przypadku stwierdzenia przez rzeczoznawcę budowlanego w opinii, istnienia wady istotnej Nabywca może odstąpić od umowy.-----------------------------------------------------------------------------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W przypadku niestwierdzenia przez rzeczoznawcę budowlanego istnienia wady istotnej koszty sporządzenia opinii przez rzeczoznawcę budowlanego obciążają w całości Nabywcę.----------------------</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W przypadku stwierdzenia przez rzeczoznawcę budowlanego istnienia wady istotnej koszty sporządzenia opinii przez rzeczoznawcę budowlanego obciążają w całości Dewelopera.------------------</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Rozliczenie kosztów sporządzenia opinii przez rzeczoznawcę budowlanego między deweloperem a Nabywcą następuje najpóźniej w dniu zawarcia umowy przenoszącej na Nabywcę prawa wynikające z umowy deweloperskiej albo w dniu złożenia oświadczenia o odstąpieniu od umowy.----------------------</w:t>
      </w:r>
    </w:p>
    <w:p>
      <w:pPr>
        <w:pStyle w:val="Normal"/>
        <w:widowControl/>
        <w:tabs>
          <w:tab w:val="clear" w:pos="720"/>
          <w:tab w:val="right" w:pos="709"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 xml:space="preserve">- </w:t>
        <w:tab/>
        <w:t>Jeżeli wada lokalu mieszkalnego zostanie stwierdzona przez Nabywcę w okresie od dnia podpisania protokołu, do dnia zawarcia z Deweloperem umowy przenoszącej na nabywcę prawa wynikające z umowy deweloperskiej, Nabywca może zgłosić taką wadę deweloperowi. Przepisy art. 41 ust. 4-8 ustawy deweloperskiej stosuje się odpowiednio, z tym że bieg terminów, o których mowa w art. 41 ust. 4 i 6 ustawy deweloperskiej, rozpoczyna się od dnia zgłoszenia wady.---------------------------------------</w:t>
      </w:r>
    </w:p>
    <w:p>
      <w:pPr>
        <w:pStyle w:val="Normal"/>
        <w:widowControl/>
        <w:tabs>
          <w:tab w:val="clear" w:pos="720"/>
          <w:tab w:val="right" w:pos="709" w:leader="none"/>
        </w:tabs>
        <w:spacing w:lineRule="auto" w:line="360"/>
        <w:ind w:firstLine="709"/>
        <w:jc w:val="both"/>
        <w:rPr>
          <w:rFonts w:ascii="Georgia" w:hAnsi="Georgia" w:eastAsia="Times New Roman" w:cs="Times New Roman"/>
          <w:sz w:val="20"/>
          <w:szCs w:val="20"/>
        </w:rPr>
      </w:pPr>
      <w:r>
        <w:rPr>
          <w:rFonts w:eastAsia="Times New Roman" w:cs="Times New Roman" w:ascii="Georgia" w:hAnsi="Georgia"/>
          <w:sz w:val="20"/>
          <w:szCs w:val="20"/>
        </w:rPr>
        <w:t>7. W zakresie nieuregulowanym w art. 41 ust. 1 - 19 ustawy deweloperskiej do odpowiedzialności dewelopera za wady fizyczne i prawne Lokalu mieszkalnego stosuje się przepisy ustawy z dnia 23 kwietnia 1964 roku - Kodeks cywilny o rękojmi.--------------------------------------------</w:t>
      </w:r>
    </w:p>
    <w:p>
      <w:pPr>
        <w:pStyle w:val="Normal"/>
        <w:widowControl/>
        <w:tabs>
          <w:tab w:val="clear" w:pos="720"/>
          <w:tab w:val="right" w:pos="709" w:leader="none"/>
        </w:tabs>
        <w:spacing w:lineRule="auto" w:line="360"/>
        <w:ind w:firstLine="709"/>
        <w:jc w:val="both"/>
        <w:rPr>
          <w:rFonts w:ascii="Georgia" w:hAnsi="Georgia" w:eastAsia="Times New Roman" w:cs="Times New Roman"/>
          <w:sz w:val="20"/>
          <w:szCs w:val="20"/>
        </w:rPr>
      </w:pPr>
      <w:r>
        <w:rPr>
          <w:rFonts w:eastAsia="Times New Roman" w:cs="Times New Roman" w:ascii="Georgia" w:hAnsi="Georgia"/>
          <w:sz w:val="20"/>
          <w:szCs w:val="20"/>
        </w:rPr>
        <w:t>8. Odbiór lokalu na podstawie protokołu, o którym mowa w niniejszym paragrafie, jest równoznaczny z wydaniem Nabywcy lokalu mieszkalnego, chyba że Strony określą inny termin, albo lokal będzie mieć wady – wówczas wydanie nastąpi z chwilą podpisania przez obie Strony protokołu stwierdzającego usunięcie tych wad, chyba że Strony ustalą inny termin.----------------------------------</w:t>
      </w:r>
    </w:p>
    <w:p>
      <w:pPr>
        <w:pStyle w:val="Normal"/>
        <w:widowControl/>
        <w:tabs>
          <w:tab w:val="clear" w:pos="720"/>
          <w:tab w:val="right" w:pos="709" w:leader="none"/>
        </w:tabs>
        <w:spacing w:lineRule="auto" w:line="360"/>
        <w:ind w:firstLine="709"/>
        <w:jc w:val="both"/>
        <w:rPr>
          <w:rFonts w:ascii="Georgia" w:hAnsi="Georgia" w:eastAsia="Times New Roman" w:cs="Times New Roman"/>
          <w:sz w:val="20"/>
          <w:szCs w:val="20"/>
        </w:rPr>
      </w:pPr>
      <w:r>
        <w:rPr>
          <w:rFonts w:eastAsia="Times New Roman" w:cs="Times New Roman" w:ascii="Georgia" w:hAnsi="Georgia"/>
          <w:sz w:val="20"/>
          <w:szCs w:val="20"/>
        </w:rPr>
        <w:t>9. Z dniem podpisania protokołu odbioru (które rozumieć należy także jako wydanie Lokalu w posiadanie Nabywcy) przejdą na Nabywcę wszelkie korzyści i ciężary z nim związane, jak również ryzyko jego przypadkowego uszkodzenia; od tej chwili Nabywca ponosić będzie wszelkie koszty związane z jego eksploatacją i utrzymaniem, -----------------------------------------------------------------</w:t>
      </w:r>
    </w:p>
    <w:p>
      <w:pPr>
        <w:pStyle w:val="Normal"/>
        <w:widowControl/>
        <w:tabs>
          <w:tab w:val="clear" w:pos="720"/>
          <w:tab w:val="right" w:pos="709" w:leader="none"/>
        </w:tabs>
        <w:spacing w:lineRule="auto" w:line="360"/>
        <w:ind w:firstLine="709"/>
        <w:jc w:val="both"/>
        <w:rPr>
          <w:rFonts w:ascii="Georgia" w:hAnsi="Georgia" w:eastAsia="Times New Roman" w:cs="Times New Roman"/>
          <w:sz w:val="20"/>
          <w:szCs w:val="20"/>
        </w:rPr>
      </w:pPr>
      <w:r>
        <w:rPr>
          <w:rFonts w:eastAsia="Times New Roman" w:cs="Times New Roman" w:ascii="Georgia" w:hAnsi="Georgia"/>
          <w:sz w:val="20"/>
          <w:szCs w:val="20"/>
        </w:rPr>
        <w:t>10. Strony postanawiają, że jeśli po dokonaniu przez Nabywcę zmian w Lokalu po jego wydaniu, nie zostanie zawarta umowa przeniesienia własności, z przyczyn leżących po stronie Nabywcy, Nabywca zobowiązany będzie do pokrycia kosztów przywrócenia Lokalu do stanu sprzed dokonania prac dodatkowych oraz wykończeniowych Lokalu dokonywanych przez Nabywcę we własnym zakresie. -------------------------------------------------------------------------------------------------</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8.</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[Zarząd Nieruchomością wspólną]</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Notariusz poinformowała Stawających o treści art. 19 ustawy z dnia 24 czerwca 1994 roku o własności lokali, tj. o tym, iż jeżeli liczba lokali wyodrębnionych i lokali niewyodrębnionych, należących nadal do dotychczasowego właściciela, nie jest większa niż trzy, do zarządu nieruchomością wspólną mają odpowiednie zastosowanie przepisy Kodeksu cywilnego i Kodeksu postępowania cywilnego o współwłasności, a następnie o treści art. 195 – 221 Kodeksu cywilnego, w tym w szczególności o tym, iż każdy ze współwłaścicieli jest uprawniony do współposiadania rzeczy wspólnej oraz do korzystania z niej w takim zakresie, jaki daje się pogodzić ze współposiadaniem i korzystaniem z rzeczy przez pozostałych współwłaścicieli; do rozporządzania rzeczą wspólną oraz do innych czynności, które przekraczają zakres zwykłego zarządu, potrzebna jest zgoda wszystkich współwłaścicieli. W braku takiej zgody współwłaściciele, których udziały wynoszą co najmniej połowę, mogą żądać rozstrzygnięcia przez sąd, który orzeknie mając na względzie cel zamierzonej czynności oraz interesy wszystkich współwłaścicieli. Do czynności zwykłego zarządu rzeczą wspólną potrzebna jest zgoda większości współwłaścicieli. W braku takiej zgody każdy ze współwłaścicieli może żądać upoważnienia sądowego do dokonania czynności. Każdy ze współwłaścicieli jest obowiązany do współdziałania w zarządzie rzeczą wspólną.-----------------------------------------------------------------------------------------------------</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9.</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[Zmiany lokatorskie]</w:t>
      </w:r>
    </w:p>
    <w:p>
      <w:pPr>
        <w:pStyle w:val="Normal"/>
        <w:widowControl/>
        <w:numPr>
          <w:ilvl w:val="6"/>
          <w:numId w:val="13"/>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Strony ustalają, że najpóźniej do dnia </w:t>
      </w:r>
      <w:r>
        <w:rPr>
          <w:rFonts w:eastAsia="Times New Roman" w:cs="Times New Roman" w:ascii="Georgia" w:hAnsi="Georgia"/>
          <w:b/>
          <w:bCs/>
          <w:sz w:val="20"/>
          <w:szCs w:val="20"/>
        </w:rPr>
        <w:t xml:space="preserve"> 31 sierpnia 2025 roku</w:t>
      </w:r>
      <w:r>
        <w:rPr>
          <w:rFonts w:eastAsia="Times New Roman" w:cs="Times New Roman" w:ascii="Georgia" w:hAnsi="Georgia"/>
          <w:sz w:val="20"/>
          <w:szCs w:val="20"/>
        </w:rPr>
        <w:t xml:space="preserve"> Nabywca uprawniony będzie do złożenia Deweloperowi pisemnego wniosku o dokonanie zmian w zakresie wykończenia i aranżacji Lokalu.---------------------------------------------------------------------------------------------------</w:t>
      </w:r>
    </w:p>
    <w:p>
      <w:pPr>
        <w:pStyle w:val="Normal"/>
        <w:widowControl/>
        <w:numPr>
          <w:ilvl w:val="6"/>
          <w:numId w:val="13"/>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Zmiany lokatorskie po zaakceptowaniu będą realizowane na podstawie odrębnej umowy z generalnym wykonawcą, w której zostaną określone m.in. wysokość kosztów obciążających Nabywcę z tego tytułu oraz terminy wykonania prac adaptacyjnych.----------------------------------------</w:t>
      </w:r>
    </w:p>
    <w:p>
      <w:pPr>
        <w:pStyle w:val="Normal"/>
        <w:widowControl/>
        <w:numPr>
          <w:ilvl w:val="6"/>
          <w:numId w:val="13"/>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zawarcia umowy, o której mowa w ust. 1 termin odbioru Lokalu, o którym mowa w § 7 Umowy może ulec stosownemu wydłużeniu o określony w jej treści, niezbędny do przeprowadzenia zmian zawnioskowanych przez Nabywcę, co Nabywca niniejszym przyjmuje do wiadomości i akceptuje.-------------------------------------------------------------------------------------------</w:t>
      </w:r>
    </w:p>
    <w:p>
      <w:pPr>
        <w:pStyle w:val="Normal"/>
        <w:widowControl/>
        <w:numPr>
          <w:ilvl w:val="6"/>
          <w:numId w:val="13"/>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Wniosek Nabywcy wskazany w ust. 1 oraz umowa wskazana w ust. 2 wymagają formy pisemnej pod rygorem nieważności.-----------------------------------------------------------------------------</w:t>
      </w:r>
    </w:p>
    <w:p>
      <w:pPr>
        <w:pStyle w:val="Normal"/>
        <w:widowControl/>
        <w:numPr>
          <w:ilvl w:val="6"/>
          <w:numId w:val="13"/>
        </w:numPr>
        <w:pBd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będzie zobowiązany usunąć z Nieruchomości – niezwłocznie po zakończeniu jego własnych prac wykończeniowych Lokalu – wszelkie śmieci oraz odpady, pozostałe po przeprowadzonych przez niego pracach wykończeniowych.--------------------------------------------------</w:t>
      </w:r>
    </w:p>
    <w:p>
      <w:pPr>
        <w:pStyle w:val="Normal"/>
        <w:widowControl/>
        <w:numPr>
          <w:ilvl w:val="6"/>
          <w:numId w:val="13"/>
        </w:numPr>
        <w:pBdr/>
        <w:tabs>
          <w:tab w:val="right" w:pos="72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zobowiązany będzie ponadto najpóźniej w terminie 7 (siedmiu) dni licząc od dnia zawarcia umowy przenoszącej własność przedmiotu niniejszej umowy podpisać stosowne umowy z dostawcami mediów, aby koszty związane z ich utrzymaniem i korzystaniem z nich nie obciążały Dewelopera.---------------------------------------------------------------------------------------------------------</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10.</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[Odstąpienie od umowy]</w:t>
      </w:r>
    </w:p>
    <w:p>
      <w:pPr>
        <w:pStyle w:val="Normal"/>
        <w:widowControl/>
        <w:numPr>
          <w:ilvl w:val="0"/>
          <w:numId w:val="20"/>
        </w:numPr>
        <w:tabs>
          <w:tab w:val="clear" w:pos="720"/>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może odstąpić od niniejszej umowy w przypadkach wskazanych w art. 43 Ustawy deweloperskiej, to jest, jeżeli:----------------------------------------------------------------------------</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umowa deweloperska nie zawiera elementów, o których mowa w art. 35 lub 36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informacje zawarte w umowie deweloperskiej nie są zgodne z informacjami zawartymi w Prospekcie informacyjnym lub w załącznikach do niego, za wyjątkiem zmian, o których mowa w art. 35 ust. 2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Arial" w:cs="Times New Roman" w:ascii="Georgia" w:hAnsi="Georgia"/>
          <w:sz w:val="20"/>
          <w:szCs w:val="20"/>
        </w:rPr>
        <w:t>Deweloper nie doręczył Nabywcy zgodnie z art. 21 i art. 22 Ustawy Prospektu informacyjnego wraz  z załącznikami lub informacji o zmianie danych lub informacji zawartych w prospekcie informacyjnym lub jego załącznikach,--------------------------------------------------------------</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informacje zawarte w Prospekcie informacyjnym lub w załącznikach do niego, na podstawie których zawarto umowę deweloperską, są niezgodne ze stanem faktycznym i prawnym w dniu podpisania umowy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Prospekt informacyjny, na podstawie którego zawarto umowę deweloperską, nie zawiera informacji określonych we wzorze prospektu informacyjnego stanowiącego załącznik do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nie przeniósł na Nabywcę prawa własności Lokalu w terminie określonym w umowie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nie zawrze umowy mieszkaniowego rachunku powierniczego z innym bankiem w trybie i terminie, o których mowa w art. 10 ust. 1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nie posiada zgody wierzyciela hipotecznego lub zobowiązania do jej udzielenia, o których mowa w art. 25 ust. 1 pkt 1 lub 2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niewykonania przez Dewelopera obowiązku, o którym mowa w art. 12 ust. 2 Ustawy deweloperskiej, w terminie określonym w tym przepisie,-------------------------------------</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nieusunięcia przez Dewelopera wady istotnej lokalu mieszkalnego albo domu jednorodzinnego na zasadach określonych w art. 41 ust. 11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stwierdzenia przez rzeczoznawcę istnienia wady istotnej, o którym mowa w art. 41 ust. 15 Ustawy deweloperskiej,------------------------------------------------------------------------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jeżeli syndyk zażądał wykonania umowy na podstawie art. 98 ustawy z dnia 28 lutego 2003 r. – Prawo upadłościowe.----------------------------------------------------------------------------------</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przypadkach, o których mowa w ust. 1 pkt 1-5 powyżej, Nabywca ma prawo odstąpienia od niniejszej umowy w terminie 30 (trzydziestu) dni od dnia jej zawarcia.-------------------</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 którym mowa w ust. 1 pkt 6 powyżej, przed skorzystaniem z prawa do odstąpienia od niniejszej Umowy Nabywca wyznacza Deweloperowi 120-dniowy termin na przeniesienie prawa własności Lokalu, a w razie bezskutecznego upływu wyznaczonego terminu będzie uprawniony do odstąpienia od tej umowy.----------------------------------------------------------------------</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 którym mowa w ust. 1 pkt 7 powyżej, Nabywca ma prawo odstąpienia od niniejszej umowy deweloperskiej, po dokonaniu przez bank zwrotu środków zgodnie z art. 10 ust. 3 Ustawy deweloperskiej.-------------------------------------------------------------------------------------------</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 którym mowa w ust. 1 pkt 8 powyżej, Nabywca ma prawo odstąpienia od niniejszej umowy, w terminie 60 dni od dnia jej zawarcia.------------------------------------------------</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 którym mowa w ust. 1 pkt 9 powyżej, Nabywca ma prawo odstąpienia od niniejszej umowy deweloperskiej po upływie 60 dni od dnia podania do publicznej wiadomości informacji, o których mowa w art. 12 ust. 1 Ustawy deweloperskiej.-----------------------------------------</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może odstąpić od niniejszej umowy w przypadku wskazanym w § 6 ust. 2, tj.  gdy powykonawcza Powierzchnia Łączna Lokalu będzie różnić się od projektowanej Powierzchni Łącznej Lokalu, wskazanej w § 2 ust. 2 niniejszej Umowy, Nabywca ma prawo odstąpić od niniejszej umowy w ciągu 14 (czternastu) dni od dnia doręczenia mu zawiadomienia o terminie odbioru Lokalu wraz z informacją o końcowym rozliczeniu Stron.--------------------------------------------------------------</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Nabywca może odstąpić od niniejszej umowy w przypadku wskazanym w § 5 ust. 8, tj.   zmiany stawki VAT, o ile spowoduje wzrost ceny Lokalu określonej w § 5 ust. 1 niniejszej Umowy. Nabywca ma prawo odstąpić od niniejszej umowy w ciągu 14 (czternastu) dni od dnia doręczenia mu zawiadomienia o terminie odbioru Lokalu wraz z informacją o końcowym rozliczeniu Stron.------------</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może odstąpić od niniejszej umowy w przypadkach wskazanych w art. 43 ust. 7 i 8 Ustawy deweloperskiej, to jest:------------------------------------------------------------------------</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niespełnienia przez Nabywcę świadczenia pieniężnego w terminie lub wysokości określonej w umowie deweloperskiej, mimo wezwania Nabywcy w formie pisemnej do uiszczenia zaległych kwot w terminie 30 (trzydziestu) dni od dnia doręczenia wezwania, chyba że niespełnienie przez Nabywcę świadczenia pieniężnego jest spowodowane działaniem siły wyższej,-----</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niestawienia się Nabywcy do odbioru Lokalu lub podpisania umowy przenoszącej na Nabywcę prawo własności Lokalu, pomimo dwukrotnego doręczenia wezwania w formie pisemnej w odstępie co najmniej 60 (sześćdziesięciu) dni, chyba że niestawienie się Nabywcy jest spowodowane działaniem siły wyższej.---------------------------------------------------------------------</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Oświadczenie woli Nabywcy o odstąpieniu od niniejszej umowy w którymkolwiek z przypadków określonych w niniejszym akcie wymaga zachowania formy pisemnej z podpisami notarialnie poświadczonymi pod rygorem nieważności oraz jest skuteczne tylko wtedy, gdy zawiera zgodę na wykreślenie z księgi wieczystej prowadzonej dla Nieruchomości roszczenia o przeniesienie prawa własności Lokalu, wyrażoną w formie pisemnej z podpisami notarialnie poświadczonymi.-------</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odstąpienia od niniejszej umowy przez Dewelopera, Nabywca zobowiązany jest wyrazić zgodę na wykreślenie ww. roszczenia z księgi wieczystej oraz dostarczyć ją Deweloperowi w formie pisemnej z podpisami notarialnie poświadczonymi w terminie 14 (czternastu) dni od dnia otrzymania oświadczenia o odstąpieniu od umowy. ---------------------------------------------</w:t>
      </w:r>
    </w:p>
    <w:p>
      <w:pPr>
        <w:pStyle w:val="Normal"/>
        <w:widowControl/>
        <w:numPr>
          <w:ilvl w:val="0"/>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Odstąpienie od niniejszej umowy przez którąkolwiek ze Stron oznaczać będzie, że niniejsza umowa deweloperska uważana będzie za niezawartą, a środki wpłacone przez Nabywcę na poczet ceny za Lokal podlegać będą zwrotowi na jego rzecz w nominalnej wysokości na następujących warunkach: ---------------------------------------------------------------------------------------------------------</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kwota pozostająca na mieszkaniowym rachunku powierniczym zostanie zwrócona Nabywcy przez Bank prowadzący tenże rachunek niezwłocznie, zgodnie z postanowieniami powołanej powyżej umowy otwartego mieszkaniowego rachunku powierniczego,--------------------------------------</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odstąpienia od niniejszej umowy przez Nabywcę, kwota wypłacona z mieszkaniowego rachunku powierniczego Deweloperowi zostanie zwrócona Nabywcy przez Dewelopera w terminie 30 (trzydziestu) dni od dnia doręczenia przez Nabywcę Deweloperowi, wskazanego w ust. 10 powyżej, oświadczenia o odstąpieniu od umowy, zawierającego w treści podstawę odstąpienia oraz zgodę na wykreślenie z księgi wieczystej prowadzonej dla Nieruchomości roszczenia o przeniesienie własności Lokalu,--------------------------------------------------------------------------------</w:t>
      </w:r>
    </w:p>
    <w:p>
      <w:pPr>
        <w:pStyle w:val="Normal"/>
        <w:widowControl/>
        <w:numPr>
          <w:ilvl w:val="1"/>
          <w:numId w:val="20"/>
        </w:numPr>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odstąpienia od niniejszej umowy przez Dewelopera, kwota wypłacona z mieszkaniowego rachunku powierniczego Deweloperowi zostanie zwrócona Nabywcy przez Dewelopera w terminie 14 (czternastu)  dni od dnia doręczenia przez Nabywcę Deweloperowi, wskazanego w ust. 11 powyżej, oświadczenia o wyrażeniu zgody na wykreślenie z księgi wieczystej prowadzonej dla Nieruchomości roszczenia o przeniesienie własności Lokalu (lub jeszcze nieujawnionego roszczenia, ale co do którego wniosek o jego ujawnienie został złożony w sądzie).</w:t>
      </w:r>
      <w:bookmarkStart w:id="28" w:name="bookmark=id.2xcytpi"/>
      <w:bookmarkEnd w:id="28"/>
      <w:r>
        <w:rPr>
          <w:rFonts w:eastAsia="Times New Roman" w:cs="Times New Roman" w:ascii="Georgia" w:hAnsi="Georgia"/>
          <w:sz w:val="20"/>
          <w:szCs w:val="20"/>
        </w:rPr>
        <w:t>------</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11.</w:t>
      </w:r>
    </w:p>
    <w:p>
      <w:pPr>
        <w:pStyle w:val="Normal"/>
        <w:widowControl/>
        <w:tabs>
          <w:tab w:val="clear" w:pos="720"/>
          <w:tab w:val="left" w:pos="709" w:leader="none"/>
          <w:tab w:val="left" w:pos="9356"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[Rozwiązanie umowy]</w:t>
      </w:r>
    </w:p>
    <w:p>
      <w:pPr>
        <w:pStyle w:val="Normal"/>
        <w:widowControl/>
        <w:numPr>
          <w:ilvl w:val="0"/>
          <w:numId w:val="11"/>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Niniejsza umowa może zostać w każdym czasie rozwiązana w drodze zgodnego porozumienia Stron zawartego w formie aktu notarialnego.--------------------------------------------------</w:t>
      </w:r>
    </w:p>
    <w:p>
      <w:pPr>
        <w:pStyle w:val="Normal"/>
        <w:widowControl/>
        <w:numPr>
          <w:ilvl w:val="0"/>
          <w:numId w:val="11"/>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rozwiązania niniejszej umowy, innego niż na podstawie art. 43 Ustawy deweloperskiej, Strony określą w akcie notarialnym, o którym mowa w ust. 1 powyżej bądź w drodze zgodnego, wspólnego oświadczenia, złożonego pod rygorem nieważności w formie pisemnej z podpisami notarialnie poświadczonymi, sposób podziału środków pieniężnych zgromadzonych przez Nabywcę na mieszkaniowym rachunku powierniczym prowadzonym przez Bank.-------------------------</w:t>
      </w:r>
    </w:p>
    <w:p>
      <w:pPr>
        <w:pStyle w:val="Normal"/>
        <w:widowControl/>
        <w:numPr>
          <w:ilvl w:val="0"/>
          <w:numId w:val="11"/>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razie rozwiązania niniejszej umowy z przyczyn, o których mowa w ustępie poprzedzającym, kwota pozostająca na mieszkaniowym rachunku powierniczym (bądź odpowiednia jej część przypadająca Nabywcy) zostanie zwrócona Nabywcy przez Bank prowadzący tenże rachunek niezwłocznie, nie później jednak niż w terminie 21 (dwudziestu jeden) dni po złożeniu przez Nabywcę żądania wypłaty zgodnie z wzorem obowiązującym w Banku i przedstawieniu wypisu niniejszej umowy oraz oświadczenia Nabywcy wskazującego rachunek właściwy do wypłaty, złożonego pod rygorem nieważności w formie pisemnej z podpisami notarialnie poświadczonymi lub złożonego osobiście podczas wizyty Nabywcy w placówce Banku, zgodnie z wzorem obowiązującym w Banku, a także:-----</w:t>
      </w:r>
    </w:p>
    <w:p>
      <w:pPr>
        <w:pStyle w:val="Normal"/>
        <w:widowControl/>
        <w:numPr>
          <w:ilvl w:val="1"/>
          <w:numId w:val="11"/>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zawartego w formie aktu notarialnego porozumienia Stron o rozwiązaniu niniejszej umowy albo---------------------------------------------------------------------------------------------------------</w:t>
      </w:r>
    </w:p>
    <w:p>
      <w:pPr>
        <w:pStyle w:val="Normal"/>
        <w:widowControl/>
        <w:numPr>
          <w:ilvl w:val="1"/>
          <w:numId w:val="11"/>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rozwiązania niniejszej umowy w sposób inny niż w drodze porozumienia Stron lub odstąpienia od umowy – wydanego w odpowiednim trybie i w wymaganej przepisami prawa formie dokumentu potwierdzającego rozwiązanie niniejszej umowy, w szczególności odpisu prawomocnego orzeczenia sądu, złożonego w oryginale lub w postaci urzędowo poświadczonej kopii wraz z oświadczeniem Stron, o którym mowa w ust. 2 powyżej, określającym sposób podziału środków pieniężnych zgromadzonych przez Nabywcę na mieszkaniowym rachunku powierniczym prowadzonym przez Bank, chyba że sposób podziału tych środków będzie określony w ww. dokumencie potwierdzającym rozwiązanie niniejszej umowy.---------------------------------------------------------------</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12.</w:t>
      </w:r>
    </w:p>
    <w:p>
      <w:pPr>
        <w:pStyle w:val="Normal"/>
        <w:widowControl/>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[Kary umowne]</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opóźnienia Dewelopera z zawarciem umowy przeniesienia własności </w:t>
        <w:br/>
        <w:t>w stosunku do terminu określonego w § 3 ust. 1 niniejszej Umowy, Deweloper zapłaci Nabywcę karę umowną w kwocie stanowiącej równowartość kwoty odsetek ustawowych za opóźnienie liczonych od kwoty Ceny Lokalu netto za każdy dzień opóźnienia, lecz nie więcej niż 0,03 % Ceny Lokalu netto.-----</w:t>
      </w:r>
    </w:p>
    <w:p>
      <w:pPr>
        <w:pStyle w:val="Normal"/>
        <w:widowControl/>
        <w:numPr>
          <w:ilvl w:val="0"/>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opóźnienia Nabywcy z zawarciem umowy przeniesienia własności </w:t>
        <w:br/>
        <w:t xml:space="preserve">w stosunku do terminu określonego w § 3 ust. 1 niniejszej Umowy, Nabywca zapłaci Deweloperowi karę umowną w kwocie stanowiącej równowartość kwoty odsetek ustawowych za opóźnienie liczonych od kwoty Ceny Lokalu netto za każdy dzień opóźnienia, lecz nie więcej niż 0,03% Ceny Lokalu netto. </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zwłoki Nabywcy w dostarczeniu Deweloperowi oświadczenia w sprawie wyrażenia zgody na wykreślenie z księgi wieczystej roszczenia o przeniesienie własności Lokalu po odstąpieniu od niniejszej Umowy przez Dewelopera, w terminie wskazanym w § 10 ust. 11 niniejszej Umowy, Deweloperowi przysługiwać będzie kara umowna w kwocie stanowiącej równowartość kwoty odsetek ustawowych za opóźnienie liczonych od kwoty Ceny Lokalu netto za każdy dzień opóźnienia, lecz nie więcej niż </w:t>
      </w:r>
      <w:bookmarkStart w:id="29" w:name="_Hlk173399122"/>
      <w:r>
        <w:rPr>
          <w:rFonts w:eastAsia="Times New Roman" w:cs="Times New Roman" w:ascii="Georgia" w:hAnsi="Georgia"/>
          <w:sz w:val="20"/>
          <w:szCs w:val="20"/>
        </w:rPr>
        <w:t xml:space="preserve">0,03 </w:t>
      </w:r>
      <w:bookmarkEnd w:id="29"/>
      <w:r>
        <w:rPr>
          <w:rFonts w:eastAsia="Times New Roman" w:cs="Times New Roman" w:ascii="Georgia" w:hAnsi="Georgia"/>
          <w:sz w:val="20"/>
          <w:szCs w:val="20"/>
        </w:rPr>
        <w:t>% Ceny Lokalu netto. ------------------------------------------------------------------</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odstąpienia od niniejszej Umowy przez Nabywcę z przyczyny określonej </w:t>
        <w:br/>
        <w:t xml:space="preserve">w § 10 ust. 1 pkt 6 niniejszej Umowy, Nabywcy przysługiwać będzie kara umowna </w:t>
        <w:br/>
        <w:t>w wysokości 0,03 % Ceny Lokalu netto.-------------------------------------------------------------------------</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W przypadku odstąpienia od niniejszej Umowy przez Dewelopera z przyczyn określonych w § 10 ust. 9 pkt 2) niniejszej Umowy, Deweloperowi przysługiwać będzie kara umowna w wysokości 0,03 % Ceny Lokalu netto.---------------------------------------------------------------------------</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 xml:space="preserve">W przypadku, gdy Nabywca opóźnia się ze spełnieniem świadczenia pieniężnego </w:t>
        <w:br/>
        <w:t>w terminach i wysokościach określonych w niniejszej Umowie, Deweloperowi przysługują odsetki ustawowe za opóźnienie za czas opóźnienia, z tym zastrzeżeniem, że łączna kwota odsetek nie może przekroczyć 0,03  % Ceny Lokalu netto.-------------------------------------------------------------------------</w:t>
      </w:r>
    </w:p>
    <w:p>
      <w:pPr>
        <w:pStyle w:val="Normal"/>
        <w:widowControl/>
        <w:numPr>
          <w:ilvl w:val="0"/>
          <w:numId w:val="2"/>
        </w:numPr>
        <w:pBdr/>
        <w:tabs>
          <w:tab w:val="clear" w:pos="720"/>
          <w:tab w:val="right" w:pos="360" w:leader="none"/>
          <w:tab w:val="right" w:pos="709"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Strony postanawiają, że:</w:t>
        <w:tab/>
        <w:t>-----------------------------------------------------------------------</w:t>
      </w:r>
    </w:p>
    <w:p>
      <w:pPr>
        <w:pStyle w:val="Normal"/>
        <w:widowControl/>
        <w:numPr>
          <w:ilvl w:val="1"/>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łączna wysokość kar umownych lub odsetek zastrzeżonych dla Stron nie może przewyższać wartości 10 % Ceny Lokalu netto,------------------------------------------------------</w:t>
      </w:r>
    </w:p>
    <w:p>
      <w:pPr>
        <w:pStyle w:val="Normal"/>
        <w:widowControl/>
        <w:numPr>
          <w:ilvl w:val="1"/>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zapłata kar umownych zastrzeżonych w Umowie nastąpi w terminie 30 dni od dnia doręczenia Stronie zobowiązanej wezwania do zapłaty wraz ze wskazaniem rachunku bankowego do dokonania zapłaty,-------------------------------------------------------------------------------------------------</w:t>
      </w:r>
    </w:p>
    <w:p>
      <w:pPr>
        <w:pStyle w:val="Normal"/>
        <w:widowControl/>
        <w:numPr>
          <w:ilvl w:val="1"/>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kumulacja kar za zwłokę/opóźnienie lub odsetek oraz kary za odstąpienie wynikających z tego samego zdarzenia jest wykluczona,-------------------------------------------------------</w:t>
      </w:r>
    </w:p>
    <w:p>
      <w:pPr>
        <w:pStyle w:val="Normal"/>
        <w:widowControl/>
        <w:numPr>
          <w:ilvl w:val="1"/>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żadna ze Stron nie jest zobowiązana do zapłaty kar umownych lub odsetek, jeżeli przyczyną przeszkody w wykonaniu zobowiązań jest siła wyższa,-------------------------------------</w:t>
      </w:r>
    </w:p>
    <w:p>
      <w:pPr>
        <w:pStyle w:val="Normal"/>
        <w:widowControl/>
        <w:numPr>
          <w:ilvl w:val="1"/>
          <w:numId w:val="2"/>
        </w:numPr>
        <w:pBdr/>
        <w:tabs>
          <w:tab w:val="clear" w:pos="720"/>
          <w:tab w:val="right" w:pos="284" w:leader="none"/>
          <w:tab w:val="right" w:pos="360" w:leader="none"/>
        </w:tabs>
        <w:spacing w:lineRule="auto" w:line="360"/>
        <w:ind w:firstLine="720" w:left="0"/>
        <w:jc w:val="both"/>
        <w:rPr>
          <w:rFonts w:ascii="Georgia" w:hAnsi="Georgia" w:eastAsia="Times New Roman" w:cs="Times New Roman"/>
          <w:sz w:val="20"/>
          <w:szCs w:val="20"/>
        </w:rPr>
      </w:pPr>
      <w:r>
        <w:rPr>
          <w:rFonts w:eastAsia="Times New Roman" w:cs="Times New Roman" w:ascii="Georgia" w:hAnsi="Georgia"/>
          <w:sz w:val="20"/>
          <w:szCs w:val="20"/>
        </w:rPr>
        <w:t>Deweloper i Nabywcy mogą dochodzić odszkodowania przewyższającego wartość zastrzeżonych w Umowie kar umownych lub odsetek.---------------------------------------------------------</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13</w:t>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(Rękojmia Dewelopera za wady fizyczne)</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1.</w:t>
      </w:r>
      <w:r>
        <w:rPr>
          <w:rFonts w:eastAsia="Times New Roman" w:cs="Times New Roman" w:ascii="Georgia" w:hAnsi="Georgia"/>
          <w:sz w:val="20"/>
          <w:szCs w:val="20"/>
        </w:rPr>
        <w:t xml:space="preserve"> Deweloper oraz Nabywcy zgodnie oświadczyli, że ustalają iż Deweloper ponosi wobec Nabywcy odpowiedzialność z tytułu rękojmi za wady fizyczne oraz za niezgodność towaru z umową na zasadach ogólnych.- -----------------------------------------------------------------------------------------------</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2.</w:t>
      </w:r>
      <w:r>
        <w:rPr>
          <w:rFonts w:eastAsia="Times New Roman" w:cs="Times New Roman" w:ascii="Georgia" w:hAnsi="Georgia"/>
          <w:sz w:val="20"/>
          <w:szCs w:val="20"/>
        </w:rPr>
        <w:t xml:space="preserve"> Wykonanie prac budowlanych przez Nabywcę lub użytkowanie lokalu mieszkalnego w sposób sprzeczny z zasadami sztuki budowlanej oraz instrukcją użytkowania i przekazanymi zarządowi wspólnoty mieszkaniowej kopiami dokumentów gwarancyjnych, powoduje utratę powyższych uprawnień z tytułu rękojmi w odpowiedniej części.------------------------------------------------------------</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3.</w:t>
      </w:r>
      <w:r>
        <w:rPr>
          <w:rFonts w:eastAsia="Times New Roman" w:cs="Times New Roman" w:ascii="Georgia" w:hAnsi="Georgia"/>
          <w:sz w:val="20"/>
          <w:szCs w:val="20"/>
        </w:rPr>
        <w:t xml:space="preserve"> Deweloper nie jest odpowiedzialny za wady powstałe w wyniku uszkodzeń mechanicznych spowodowanych niewłaściwym użytkowaniem lokalu mieszkalnego.---------------------------------------</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4.</w:t>
      </w:r>
      <w:r>
        <w:rPr>
          <w:rFonts w:eastAsia="Times New Roman" w:cs="Times New Roman" w:ascii="Georgia" w:hAnsi="Georgia"/>
          <w:sz w:val="20"/>
          <w:szCs w:val="20"/>
        </w:rPr>
        <w:t xml:space="preserve"> Wykorzystanie lokalu mieszkalnego do celów mieszkaniowych możliwe jest dopiero po uzyskaniu decyzji o pozwoleniu na użytkowanie budynku.----------------------------- </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5.</w:t>
      </w:r>
      <w:r>
        <w:rPr>
          <w:rFonts w:eastAsia="Times New Roman" w:cs="Times New Roman" w:ascii="Georgia" w:hAnsi="Georgia"/>
          <w:sz w:val="20"/>
          <w:szCs w:val="20"/>
        </w:rPr>
        <w:t xml:space="preserve"> Wszelkie wykonywane w lokalu mieszkalnym prace budowlane Nabywca prowadzi na własny koszt i ryzyko, w tym ponosi wszelkie koszty zużytych mediów oraz utrzymania czystości.------</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6.</w:t>
      </w:r>
      <w:r>
        <w:rPr>
          <w:rFonts w:eastAsia="Times New Roman" w:cs="Times New Roman" w:ascii="Georgia" w:hAnsi="Georgia"/>
          <w:sz w:val="20"/>
          <w:szCs w:val="20"/>
        </w:rPr>
        <w:t xml:space="preserve"> Nabywca przyjmuje wyłączną odpowiedzialność za osoby wykonujące wszelkie roboty na zlecenie nabywcy lub wprowadzone do lokalu mieszkalnego, jak również wyłączną odpowiedzialność za mienie znajdujące się w lokalu mieszkalnym (materiały, narzędzia oraz inne przedmioty).-----------</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7.</w:t>
      </w:r>
      <w:r>
        <w:rPr>
          <w:rFonts w:eastAsia="Times New Roman" w:cs="Times New Roman" w:ascii="Georgia" w:hAnsi="Georgia"/>
          <w:sz w:val="20"/>
          <w:szCs w:val="20"/>
        </w:rPr>
        <w:t xml:space="preserve"> W przypadku wyrządzenia jakichkolwiek szkód przez Nabywcę lub osoby, z pomocą których będą wykonywane prace, zostaną one naprawione na koszt i ryzyko Nabywcy.-----------------------------</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b/>
      </w:r>
      <w:r>
        <w:rPr>
          <w:rFonts w:eastAsia="Times New Roman" w:cs="Times New Roman" w:ascii="Georgia" w:hAnsi="Georgia"/>
          <w:b/>
          <w:bCs/>
          <w:sz w:val="20"/>
          <w:szCs w:val="20"/>
        </w:rPr>
        <w:t>8.</w:t>
      </w:r>
      <w:r>
        <w:rPr>
          <w:rFonts w:eastAsia="Times New Roman" w:cs="Times New Roman" w:ascii="Georgia" w:hAnsi="Georgia"/>
          <w:sz w:val="20"/>
          <w:szCs w:val="20"/>
        </w:rPr>
        <w:t xml:space="preserve"> Od dnia wydania Nabywcy lokalu do dnia zawarcia umowy ustanowienia odrębnej własności i przeniesienia własności lokalu wraz z prawami z nim związanymi nabywca ponosić będzie koszty jego utrzymania poprzez wnoszenie na rachunek bankowy wskazany przez Dewelopera kwoty odpowiadającej kwocie zaliczki na utrzymanie nieruchomości wspólnej, do 10 (dziesiątego) każdego miesiąca oraz ewentualne dodatkowe koszty związane z jego funkcjonowaniem (woda, energia elektryczna, c.o., podatki gruntowe), jeżeli nie będą ponoszone bezpośrednio przez Nabywcę. O wysokości zaliczki Nabywca zostanie poinformowany najpóźniej w dniu wydania lokalu mieszkalnego.-</w:t>
      </w:r>
    </w:p>
    <w:p>
      <w:pPr>
        <w:pStyle w:val="Normal"/>
        <w:widowControl/>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b/>
          <w:bCs/>
          <w:sz w:val="20"/>
          <w:szCs w:val="20"/>
        </w:rPr>
        <w:t xml:space="preserve">9. </w:t>
      </w:r>
      <w:r>
        <w:rPr>
          <w:rFonts w:eastAsia="Times New Roman" w:cs="Times New Roman" w:ascii="Georgia" w:hAnsi="Georgia"/>
          <w:sz w:val="20"/>
          <w:szCs w:val="20"/>
        </w:rPr>
        <w:t>W przypadku, gdy z winy Nabywcy nie dojdzie do zawarcia umowy ustanowienia odrębnej własności lokalu wraz z prawami z nim związanymi, Nabywca zobowiązuje się do przywrócenia lokalu do stanu poprzedniego w terminie 30 (trzydziestu) dnia od dnia wezwania, zaś po bezskutecznym upływie tego terminu wykonanie tych czynności nastąpi na koszt i ryzyko Nabywcy.----------------------</w:t>
      </w:r>
    </w:p>
    <w:p>
      <w:pPr>
        <w:pStyle w:val="Normal"/>
        <w:widowControl/>
        <w:tabs>
          <w:tab w:val="clear" w:pos="720"/>
          <w:tab w:val="right" w:pos="9040" w:leader="none"/>
        </w:tabs>
        <w:spacing w:lineRule="auto" w:line="360"/>
        <w:rPr>
          <w:rFonts w:ascii="Georgia" w:hAnsi="Georgia" w:eastAsia="Times New Roman" w:cs="Times New Roman"/>
          <w:sz w:val="20"/>
          <w:szCs w:val="20"/>
        </w:rPr>
      </w:pPr>
      <w:r>
        <w:rPr>
          <w:rFonts w:eastAsia="Times New Roman" w:cs="Times New Roman" w:ascii="Georgia" w:hAnsi="Georgia"/>
          <w:sz w:val="20"/>
          <w:szCs w:val="20"/>
        </w:rPr>
      </w:r>
    </w:p>
    <w:p>
      <w:pPr>
        <w:pStyle w:val="Normal"/>
        <w:widowControl/>
        <w:tabs>
          <w:tab w:val="clear" w:pos="720"/>
          <w:tab w:val="right" w:pos="9040"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14.</w:t>
      </w:r>
    </w:p>
    <w:p>
      <w:pPr>
        <w:pStyle w:val="Normal"/>
        <w:widowControl/>
        <w:pBdr/>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[Pouczenia]</w:t>
      </w:r>
    </w:p>
    <w:p>
      <w:pPr>
        <w:pStyle w:val="Normal"/>
        <w:widowContro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Notariusz poinformowała Stawających o treści:------------------------------------------------------</w:t>
        <w:tab/>
      </w:r>
    </w:p>
    <w:p>
      <w:pPr>
        <w:pStyle w:val="ListParagraph"/>
        <w:widowControl/>
        <w:numPr>
          <w:ilvl w:val="0"/>
          <w:numId w:val="24"/>
        </w:numPr>
        <w:pBdr/>
        <w:tabs>
          <w:tab w:val="clear" w:pos="720"/>
          <w:tab w:val="right" w:pos="9361"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ustawy z dnia 20 maja 2021 roku o ochronie praw nabywcy lokalu mieszkalnego lub domu jednorodzinnego oraz deweloperskim funduszu gwarancyjnym (tekst jednolity:  Dz.U. z 2023 r. poz. 1844), w tym o treści art. 42 wyżej powołanej ustawy tj. o tym, że  postanowienia umowy deweloperskiej mniej korzystne dla nabywców aniżeli przepisy ustawy są nieważne, a w ich miejsce stosuje się odpowiednio przepisy powołanej ustawy, ---------------------------------------</w:t>
      </w:r>
    </w:p>
    <w:p>
      <w:pPr>
        <w:pStyle w:val="ListParagraph"/>
        <w:widowControl/>
        <w:numPr>
          <w:ilvl w:val="0"/>
          <w:numId w:val="24"/>
        </w:numPr>
        <w:pBdr/>
        <w:tabs>
          <w:tab w:val="clear" w:pos="720"/>
          <w:tab w:val="right" w:pos="9361"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ustawy z dnia 24 czerwca 1994 roku o własności lokali (tekst jednolity: Dz. U. z 2023 roku, poz. 1688),------------------------------------------------------------------------------------------------------</w:t>
      </w:r>
    </w:p>
    <w:p>
      <w:pPr>
        <w:pStyle w:val="ListParagraph"/>
        <w:widowControl/>
        <w:numPr>
          <w:ilvl w:val="0"/>
          <w:numId w:val="24"/>
        </w:numPr>
        <w:pBdr/>
        <w:tabs>
          <w:tab w:val="clear" w:pos="720"/>
          <w:tab w:val="right" w:pos="9361"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art. 64, art. 556 i nast. ustawy z dnia 23 kwietnia 1964 roku kodeks cywilny (tekst jednolity: Dz.U. z 2023 roku, poz. 1933),--------------------------------------------------------------------------</w:t>
      </w:r>
    </w:p>
    <w:p>
      <w:pPr>
        <w:pStyle w:val="ListParagraph"/>
        <w:widowControl/>
        <w:numPr>
          <w:ilvl w:val="0"/>
          <w:numId w:val="24"/>
        </w:numPr>
        <w:pBdr/>
        <w:tabs>
          <w:tab w:val="clear" w:pos="720"/>
          <w:tab w:val="right" w:pos="9361"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ab/>
        <w:t xml:space="preserve"> o treści art. 16, 17, 18 i 19 ustawy z dnia 6 lipca 1982 roku o księgach wieczystych i hipotece (tekst jednolity: Dz.U. z 2023 roku, poz. 1984),-------------------------------------------------------</w:t>
      </w:r>
    </w:p>
    <w:p>
      <w:pPr>
        <w:pStyle w:val="ListParagraph"/>
        <w:widowControl/>
        <w:numPr>
          <w:ilvl w:val="0"/>
          <w:numId w:val="24"/>
        </w:numPr>
        <w:pBdr/>
        <w:tabs>
          <w:tab w:val="clear" w:pos="720"/>
          <w:tab w:val="right" w:pos="9361" w:leader="none"/>
        </w:tabs>
        <w:spacing w:lineRule="auto" w:line="360"/>
        <w:jc w:val="both"/>
        <w:rPr>
          <w:rFonts w:ascii="Georgia" w:hAnsi="Georgia" w:eastAsia="Times New Roman" w:cs="Times New Roman"/>
          <w:sz w:val="20"/>
          <w:szCs w:val="20"/>
        </w:rPr>
      </w:pPr>
      <w:r>
        <w:rPr>
          <w:rFonts w:eastAsia="Times New Roman" w:cs="Times New Roman" w:ascii="Georgia" w:hAnsi="Georgia"/>
          <w:sz w:val="20"/>
          <w:szCs w:val="20"/>
        </w:rPr>
        <w:t>o treści przepisu § 2. art. 7 ustawy z dnia 14 lutego 1991 roku Prawo o notariacie (tekst jednolity: Dz.U. z 2022 roku, poz. 1799), tj. w szczególności o tym, że jeżeli wniosek o wpis w księdze wieczystej, o którym mowa w art. 92 § 4, podlega opłacie sądowej, notariusz pobiera od wnioskodawcy tę opłatę oraz wskazuje we wniosku o wpis w księdze wieczystej wysokość pobranej opłaty sądowej; notariusz uzależnia sporządzenie aktu notarialnego oraz objęcie wnioskiem o wpis w księdze wieczystej żądania dokonania w księdze wieczystej także innego wpisu związanego z czynnością notarialną od uprzedniego uiszczenia przez wnioskodawcę należnej opłaty sądowej.---------------------------------------------------------------------------------</w:t>
      </w:r>
    </w:p>
    <w:p>
      <w:pPr>
        <w:pStyle w:val="Normal"/>
        <w:widowControl/>
        <w:pBdr/>
        <w:tabs>
          <w:tab w:val="clear" w:pos="720"/>
          <w:tab w:val="right" w:pos="9361"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15</w:t>
      </w:r>
    </w:p>
    <w:p>
      <w:pPr>
        <w:pStyle w:val="Normal"/>
        <w:widowControl/>
        <w:pBdr/>
        <w:tabs>
          <w:tab w:val="clear" w:pos="720"/>
          <w:tab w:val="right" w:pos="9361"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[Koszty]</w:t>
      </w:r>
    </w:p>
    <w:p>
      <w:pPr>
        <w:pStyle w:val="Normal"/>
        <w:widowContro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Koszty umowy deweloperskiej Strony ponoszą po połowie, natomiast koszty umowy przenoszącej własność Nabywca.---------------------------------------------------------------------------------</w:t>
      </w:r>
    </w:p>
    <w:p>
      <w:pPr>
        <w:pStyle w:val="Normal"/>
        <w:widowControl/>
        <w:pBdr/>
        <w:tabs>
          <w:tab w:val="clear" w:pos="720"/>
          <w:tab w:val="right" w:pos="9361"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16</w:t>
      </w:r>
    </w:p>
    <w:p>
      <w:pPr>
        <w:pStyle w:val="Normal"/>
        <w:widowControl/>
        <w:pBdr/>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[Zawiadomienia]</w:t>
      </w:r>
    </w:p>
    <w:p>
      <w:pPr>
        <w:pStyle w:val="Normal"/>
        <w:widowControl/>
        <w:numPr>
          <w:ilvl w:val="0"/>
          <w:numId w:val="7"/>
        </w:numPr>
        <w:pBdr/>
        <w:tabs>
          <w:tab w:val="clear" w:pos="720"/>
          <w:tab w:val="right" w:pos="520" w:leader="none"/>
          <w:tab w:val="right" w:pos="567"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Strony postanawiają, że wszelkie zawiadomienia i wezwania przewidziane niniejszym aktem przekazywane drugiej Stronie, winny być przesłane listem poleconym na adresy stron wskazane w komparycji aktu, chyba że niniejsza umowa stanowi inaczej.---------------------------------------------</w:t>
      </w:r>
    </w:p>
    <w:p>
      <w:pPr>
        <w:pStyle w:val="Normal"/>
        <w:widowControl/>
        <w:numPr>
          <w:ilvl w:val="0"/>
          <w:numId w:val="7"/>
        </w:numPr>
        <w:pBdr/>
        <w:tabs>
          <w:tab w:val="clear" w:pos="720"/>
          <w:tab w:val="right" w:pos="520" w:leader="none"/>
          <w:tab w:val="right" w:pos="567"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Na potrzeby korespondencji drogą elektroniczną zastrzeżonej, w niektórych przypadkach w Umowie, Strony podają następujące adresy poczty elektronicznej dla wzajemnej korespondencji:</w:t>
        <w:tab/>
        <w:t>----------------------------------------------------------------------------------------------------</w:t>
      </w:r>
    </w:p>
    <w:p>
      <w:pPr>
        <w:pStyle w:val="Normal"/>
        <w:widowControl/>
        <w:numPr>
          <w:ilvl w:val="0"/>
          <w:numId w:val="12"/>
        </w:numPr>
        <w:pBdr/>
        <w:tabs>
          <w:tab w:val="clear" w:pos="720"/>
          <w:tab w:val="right" w:pos="709" w:leader="none"/>
        </w:tabs>
        <w:spacing w:lineRule="auto" w:line="360"/>
        <w:ind w:firstLine="720" w:left="0"/>
        <w:rPr>
          <w:rFonts w:ascii="Georgia" w:hAnsi="Georgia" w:eastAsia="Times New Roman" w:cs="Times New Roman"/>
          <w:sz w:val="20"/>
          <w:szCs w:val="20"/>
        </w:rPr>
      </w:pPr>
      <w:r>
        <w:rPr>
          <w:rFonts w:eastAsia="Times New Roman" w:cs="Times New Roman" w:ascii="Georgia" w:hAnsi="Georgia"/>
          <w:sz w:val="20"/>
          <w:szCs w:val="20"/>
        </w:rPr>
        <w:t>dla Dewelopera: upd@op.pl,------------------------------------------------------------------</w:t>
      </w:r>
    </w:p>
    <w:p>
      <w:pPr>
        <w:pStyle w:val="Normal"/>
        <w:widowControl/>
        <w:numPr>
          <w:ilvl w:val="0"/>
          <w:numId w:val="12"/>
        </w:numPr>
        <w:pBdr/>
        <w:tabs>
          <w:tab w:val="clear" w:pos="720"/>
          <w:tab w:val="right" w:pos="709" w:leader="none"/>
        </w:tabs>
        <w:spacing w:lineRule="auto" w:line="360"/>
        <w:ind w:firstLine="720" w:left="0"/>
        <w:rPr>
          <w:rFonts w:ascii="Georgia" w:hAnsi="Georgia" w:eastAsia="Times New Roman" w:cs="Times New Roman"/>
          <w:sz w:val="20"/>
          <w:szCs w:val="20"/>
        </w:rPr>
      </w:pPr>
      <w:r>
        <w:rPr>
          <w:rFonts w:eastAsia="Times New Roman" w:cs="Times New Roman" w:ascii="Georgia" w:hAnsi="Georgia"/>
          <w:sz w:val="20"/>
          <w:szCs w:val="20"/>
        </w:rPr>
        <w:t>dla Nabywcy: [*].</w:t>
        <w:tab/>
      </w:r>
    </w:p>
    <w:p>
      <w:pPr>
        <w:pStyle w:val="Normal"/>
        <w:widowControl/>
        <w:numPr>
          <w:ilvl w:val="0"/>
          <w:numId w:val="7"/>
        </w:numPr>
        <w:pBdr/>
        <w:tabs>
          <w:tab w:val="clear" w:pos="720"/>
          <w:tab w:val="right" w:pos="520" w:leader="none"/>
          <w:tab w:val="right" w:pos="709"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W przypadku zmiany adresów do korespondencji, o których mowa w ust. 1 i 2 strony zobowiązują się nawzajem niezwłocznie o tym powiadomić, w sposób wskazany w ust. 1 w powyżej.---</w:t>
      </w:r>
    </w:p>
    <w:p>
      <w:pPr>
        <w:pStyle w:val="Normal"/>
        <w:widowControl/>
        <w:pBdr/>
        <w:tabs>
          <w:tab w:val="clear" w:pos="720"/>
          <w:tab w:val="right" w:pos="9639"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17</w:t>
      </w:r>
    </w:p>
    <w:p>
      <w:pPr>
        <w:pStyle w:val="Normal"/>
        <w:widowControl/>
        <w:pBdr/>
        <w:tabs>
          <w:tab w:val="clear" w:pos="720"/>
          <w:tab w:val="right" w:pos="9639"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[Postanowienia końcowe]</w:t>
      </w:r>
    </w:p>
    <w:p>
      <w:pPr>
        <w:pStyle w:val="Normal"/>
        <w:widowControl/>
        <w:numPr>
          <w:ilvl w:val="0"/>
          <w:numId w:val="1"/>
        </w:numPr>
        <w:pBdr/>
        <w:tabs>
          <w:tab w:val="clear" w:pos="720"/>
          <w:tab w:val="right" w:pos="380" w:leader="none"/>
          <w:tab w:val="right" w:pos="709"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Strony potwierdzają, że umowa niniejsza jest kompletna, a Strony nie dokonywały żadnych ustaleń, które nie byłyby zawarte w niniejszej umowie.---------------------------------------------</w:t>
      </w:r>
    </w:p>
    <w:p>
      <w:pPr>
        <w:pStyle w:val="Normal"/>
        <w:widowControl/>
        <w:numPr>
          <w:ilvl w:val="0"/>
          <w:numId w:val="1"/>
        </w:numPr>
        <w:pBdr/>
        <w:tabs>
          <w:tab w:val="clear" w:pos="720"/>
          <w:tab w:val="right" w:pos="380" w:leader="none"/>
          <w:tab w:val="right" w:pos="709"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Spory mogące powstać na tle niniejszej umowy będą rozpoznawane przez właściwy miejscowo i rzeczowo sąd powszechny.--------------------------------------------------------------------------</w:t>
      </w:r>
    </w:p>
    <w:p>
      <w:pPr>
        <w:pStyle w:val="Normal"/>
        <w:widowControl/>
        <w:numPr>
          <w:ilvl w:val="0"/>
          <w:numId w:val="1"/>
        </w:numPr>
        <w:pBdr/>
        <w:tabs>
          <w:tab w:val="clear" w:pos="720"/>
          <w:tab w:val="right" w:pos="380" w:leader="none"/>
          <w:tab w:val="right" w:pos="709"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Nabywca oświadcza, że wyraża zgodę na przetwarzanie przez ______________ danych osobowych w związku z otwarciem i prowadzeniem otwartego mieszkaniowego rachunku powierniczego i dokonywaniem czynności bankowych związanych z prowadzeniem tego rachunku.----</w:t>
      </w:r>
    </w:p>
    <w:p>
      <w:pPr>
        <w:pStyle w:val="Normal"/>
        <w:widowControl/>
        <w:numPr>
          <w:ilvl w:val="0"/>
          <w:numId w:val="1"/>
        </w:numPr>
        <w:pBdr/>
        <w:tabs>
          <w:tab w:val="clear" w:pos="720"/>
          <w:tab w:val="right" w:pos="380" w:leader="none"/>
          <w:tab w:val="right" w:pos="709" w:leader="none"/>
        </w:tabs>
        <w:spacing w:lineRule="auto" w:line="360"/>
        <w:ind w:firstLine="720" w:left="0"/>
        <w:jc w:val="both"/>
        <w:rPr>
          <w:rFonts w:ascii="Georgia" w:hAnsi="Georgia"/>
          <w:sz w:val="20"/>
          <w:szCs w:val="20"/>
        </w:rPr>
      </w:pPr>
      <w:r>
        <w:rPr>
          <w:rFonts w:eastAsia="Times New Roman" w:cs="Times New Roman" w:ascii="Georgia" w:hAnsi="Georgia"/>
          <w:sz w:val="20"/>
          <w:szCs w:val="20"/>
        </w:rPr>
        <w:t>Nabywca oświadcza, że zapoznał się z Klauzulą Informacyjną Dewelopera związaną z przetwarzaniem przez Dewelopera danych osobowych, oraz że rozumie na jakich zasadach przetwarzane są jego dane osobowe przez Dewelopera, jakie ma związane z tym prawa oraz jakie obowiązki ciążą na Administratorze w ww. zakresie.-----------------------------------------------------------</w:t>
      </w:r>
    </w:p>
    <w:p>
      <w:pPr>
        <w:pStyle w:val="Normal"/>
        <w:widowControl/>
        <w:pBdr/>
        <w:tabs>
          <w:tab w:val="clear" w:pos="720"/>
          <w:tab w:val="right" w:pos="9361"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18</w:t>
      </w:r>
    </w:p>
    <w:p>
      <w:pPr>
        <w:pStyle w:val="Normal"/>
        <w:widowControl/>
        <w:pBdr/>
        <w:tabs>
          <w:tab w:val="clear" w:pos="720"/>
          <w:tab w:val="right" w:pos="9361"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[Wniosek do Sądu]</w:t>
      </w:r>
    </w:p>
    <w:p>
      <w:pPr>
        <w:pStyle w:val="Normal"/>
        <w:suppressLineNumbers/>
        <w:tabs>
          <w:tab w:val="clear" w:pos="720"/>
          <w:tab w:val="right" w:pos="8789" w:leader="hyphen"/>
        </w:tabs>
        <w:spacing w:lineRule="auto" w:line="360"/>
        <w:ind w:firstLine="567"/>
        <w:jc w:val="both"/>
        <w:rPr>
          <w:rFonts w:ascii="Georgia" w:hAnsi="Georgia" w:cs="Arial"/>
          <w:spacing w:val="4"/>
          <w:sz w:val="20"/>
          <w:szCs w:val="20"/>
        </w:rPr>
      </w:pPr>
      <w:r>
        <w:rPr>
          <w:rFonts w:cs="Arial" w:ascii="Georgia" w:hAnsi="Georgia"/>
          <w:spacing w:val="4"/>
          <w:sz w:val="20"/>
          <w:szCs w:val="20"/>
        </w:rPr>
        <w:t xml:space="preserve">1. Wobec zawarcia objętej niniejszym aktem umowy deweloperskiej Strony zobowiązują dokonującego niniejszej czynności notariusza, aby działając na podstawie art. 79 pkt 8a) i art. 92 §4 ustawy z dnia 14 lutego 1991 r. </w:t>
      </w:r>
      <w:r>
        <w:rPr>
          <w:rFonts w:cs="Arial" w:ascii="Georgia" w:hAnsi="Georgia"/>
          <w:iCs/>
          <w:spacing w:val="4"/>
          <w:sz w:val="20"/>
          <w:szCs w:val="20"/>
        </w:rPr>
        <w:t>Prawo o notariacie</w:t>
      </w:r>
      <w:r>
        <w:rPr>
          <w:rFonts w:cs="Arial" w:ascii="Georgia" w:hAnsi="Georgia"/>
          <w:i/>
          <w:iCs/>
          <w:spacing w:val="4"/>
          <w:sz w:val="20"/>
          <w:szCs w:val="20"/>
        </w:rPr>
        <w:t xml:space="preserve">, </w:t>
      </w:r>
      <w:r>
        <w:rPr>
          <w:rFonts w:cs="Arial" w:ascii="Georgia" w:hAnsi="Georgia"/>
          <w:spacing w:val="4"/>
          <w:sz w:val="20"/>
          <w:szCs w:val="20"/>
        </w:rPr>
        <w:t>dokonał czynności polegającej na złożeniu za pośrednictwem systemu teleinformatycznego wniosku wieczystoksięgowego obejmującego następujące żądanie:-----------------------------------------------------------------------------------------</w:t>
      </w:r>
    </w:p>
    <w:p>
      <w:pPr>
        <w:pStyle w:val="Normal"/>
        <w:suppressLineNumbers/>
        <w:tabs>
          <w:tab w:val="clear" w:pos="720"/>
          <w:tab w:val="right" w:pos="8789" w:leader="hyphen"/>
        </w:tabs>
        <w:spacing w:lineRule="auto" w:line="360"/>
        <w:ind w:firstLine="567"/>
        <w:jc w:val="both"/>
        <w:rPr>
          <w:rFonts w:ascii="Georgia" w:hAnsi="Georgia"/>
          <w:sz w:val="20"/>
          <w:szCs w:val="20"/>
        </w:rPr>
      </w:pPr>
      <w:r>
        <w:rPr>
          <w:rFonts w:cs="Arial" w:ascii="Georgia" w:hAnsi="Georgia"/>
          <w:spacing w:val="4"/>
          <w:sz w:val="20"/>
          <w:szCs w:val="20"/>
        </w:rPr>
        <w:t xml:space="preserve"> </w:t>
      </w:r>
      <w:r>
        <w:rPr>
          <w:rFonts w:cs="Arial" w:ascii="Georgia" w:hAnsi="Georgia"/>
          <w:spacing w:val="4"/>
          <w:sz w:val="20"/>
          <w:szCs w:val="20"/>
        </w:rPr>
        <w:t xml:space="preserve">- wpis w dziale </w:t>
      </w:r>
      <w:r>
        <w:rPr>
          <w:rFonts w:cs="Arial" w:ascii="Georgia" w:hAnsi="Georgia"/>
          <w:b/>
          <w:spacing w:val="4"/>
          <w:sz w:val="20"/>
          <w:szCs w:val="20"/>
        </w:rPr>
        <w:t>III</w:t>
      </w:r>
      <w:r>
        <w:rPr>
          <w:rFonts w:cs="Arial" w:ascii="Georgia" w:hAnsi="Georgia"/>
          <w:spacing w:val="4"/>
          <w:sz w:val="20"/>
          <w:szCs w:val="20"/>
        </w:rPr>
        <w:t xml:space="preserve"> księgi wieczystej </w:t>
      </w:r>
      <w:r>
        <w:rPr>
          <w:rFonts w:eastAsia="Times New Roman" w:cs="Times New Roman" w:ascii="Georgia" w:hAnsi="Georgia"/>
          <w:b/>
          <w:bCs/>
          <w:sz w:val="20"/>
          <w:szCs w:val="20"/>
        </w:rPr>
        <w:t xml:space="preserve">KW Nr OS1M/00073301/1 </w:t>
      </w:r>
      <w:r>
        <w:rPr>
          <w:rFonts w:cs="Arial" w:ascii="Georgia" w:hAnsi="Georgia"/>
          <w:spacing w:val="4"/>
          <w:sz w:val="20"/>
          <w:szCs w:val="20"/>
        </w:rPr>
        <w:t xml:space="preserve">roszczenia wynikającego z niniejszej Umowy deweloperskiej o wybudowanie Budynku, ustanowienie odrębnej własności Lokalu nr </w:t>
      </w:r>
      <w:r>
        <w:rPr>
          <w:rFonts w:cs="Arial" w:ascii="Georgia" w:hAnsi="Georgia"/>
          <w:b/>
          <w:bCs/>
          <w:spacing w:val="4"/>
          <w:sz w:val="20"/>
          <w:szCs w:val="20"/>
        </w:rPr>
        <w:t xml:space="preserve">_____ </w:t>
      </w:r>
      <w:r>
        <w:rPr>
          <w:rFonts w:cs="Arial" w:ascii="Georgia" w:hAnsi="Georgia"/>
          <w:spacing w:val="4"/>
          <w:sz w:val="20"/>
          <w:szCs w:val="20"/>
        </w:rPr>
        <w:t>i przeniesienie własności tego Lokalu oraz praw niezbędnych do korzystania z Lokalu na Nabywcę, tj. na rzecz _________</w:t>
      </w:r>
      <w:r>
        <w:rPr>
          <w:rFonts w:ascii="Georgia" w:hAnsi="Georgia"/>
          <w:sz w:val="20"/>
          <w:szCs w:val="20"/>
        </w:rPr>
        <w:t>,----------------------------------------------------------------</w:t>
      </w:r>
    </w:p>
    <w:p>
      <w:pPr>
        <w:pStyle w:val="Normal"/>
        <w:suppressLineNumbers/>
        <w:tabs>
          <w:tab w:val="clear" w:pos="720"/>
          <w:tab w:val="right" w:pos="8789" w:leader="hyphen"/>
        </w:tabs>
        <w:spacing w:lineRule="auto" w:line="360"/>
        <w:ind w:firstLine="284"/>
        <w:jc w:val="both"/>
        <w:rPr>
          <w:rFonts w:ascii="Georgia" w:hAnsi="Georgia" w:cs="Arial"/>
          <w:spacing w:val="4"/>
          <w:sz w:val="20"/>
          <w:szCs w:val="20"/>
        </w:rPr>
      </w:pPr>
      <w:r>
        <w:rPr>
          <w:rFonts w:cs="Arial" w:ascii="Georgia" w:hAnsi="Georgia"/>
          <w:spacing w:val="4"/>
          <w:sz w:val="20"/>
          <w:szCs w:val="20"/>
        </w:rPr>
        <w:t xml:space="preserve">oraz przesłała do właściwego sądu dokument stanowiący podstawę wpisu – wypis niniejszego aktu notarialnego. </w:t>
        <w:tab/>
      </w:r>
    </w:p>
    <w:p>
      <w:pPr>
        <w:pStyle w:val="Norma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2. Notariusz poinformowała Stawających o brzmieniu art. 626</w:t>
      </w:r>
      <w:r>
        <w:rPr>
          <w:rFonts w:eastAsia="Times New Roman" w:cs="Times New Roman" w:ascii="Georgia" w:hAnsi="Georgia"/>
          <w:sz w:val="20"/>
          <w:szCs w:val="20"/>
          <w:vertAlign w:val="superscript"/>
        </w:rPr>
        <w:t>4</w:t>
      </w:r>
      <w:r>
        <w:rPr>
          <w:rFonts w:eastAsia="Times New Roman" w:cs="Times New Roman" w:ascii="Georgia" w:hAnsi="Georgia"/>
          <w:sz w:val="20"/>
          <w:szCs w:val="20"/>
        </w:rPr>
        <w:t xml:space="preserve"> Kodeksu postępowania cywilnego, w szczególności o tym, że w przypadku wniosków składanych przez notariusza obowiązek poprawienia lub uzupełnienia wniosku spoczywa na stronie czynności notarialnej, o brzmieniu art. 62610§11 i 12 tj. o tym, iż zrzeczenia się zawiadomienia można dokonać w akcie notarialnym dotyczącym czynności, z którą wiąże się wpis oraz, że na wniosek uczestnika postepowania zawarty w akcie notarialnym zawiadomienie o wpisie doręcza się za pośrednictwem systemu teleinformatycznego, na konto wskazane w tym systemie. W przypadku wskazania danych o koncie uniemożliwiających skuteczne doręczenie, zawiadomienie o wpisie doręcza się w sposób określony w art. 131§1 Kodeksu postępowania cywilnego oraz o art. 62612 Kodeksu postępowania cywilnego tj. o obowiązku niezwłocznego zawiadomienia sądu prowadzącego księgę wieczystą o każdej zmianie adresu lub wskazania adresu do doręczeń.-----------------------------------------------------------------------------------</w:t>
      </w:r>
    </w:p>
    <w:p>
      <w:pPr>
        <w:pStyle w:val="Normal"/>
        <w:widowControl/>
        <w:pBdr/>
        <w:tabs>
          <w:tab w:val="clear" w:pos="720"/>
          <w:tab w:val="right" w:pos="9639"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 19</w:t>
      </w:r>
    </w:p>
    <w:p>
      <w:pPr>
        <w:pStyle w:val="Normal"/>
        <w:widowControl/>
        <w:pBdr/>
        <w:tabs>
          <w:tab w:val="clear" w:pos="720"/>
          <w:tab w:val="right" w:pos="9639" w:leader="none"/>
        </w:tabs>
        <w:spacing w:lineRule="auto" w:line="360"/>
        <w:ind w:firstLine="720"/>
        <w:jc w:val="center"/>
        <w:rPr>
          <w:rFonts w:ascii="Georgia" w:hAnsi="Georgia" w:eastAsia="Times New Roman" w:cs="Times New Roman"/>
          <w:sz w:val="20"/>
          <w:szCs w:val="20"/>
        </w:rPr>
      </w:pPr>
      <w:r>
        <w:rPr>
          <w:rFonts w:eastAsia="Times New Roman" w:cs="Times New Roman" w:ascii="Georgia" w:hAnsi="Georgia"/>
          <w:sz w:val="20"/>
          <w:szCs w:val="20"/>
        </w:rPr>
        <w:t>[Opłaty]</w:t>
      </w:r>
    </w:p>
    <w:p>
      <w:pPr>
        <w:pStyle w:val="Normal"/>
        <w:widowControl/>
        <w:pBdr/>
        <w:tabs>
          <w:tab w:val="clear" w:pos="720"/>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1. Za dokonanie czynności pobrano opłaty:------------------------------------------------------------</w:t>
        <w:tab/>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1) opłata sądowa od wniosku wieczystoksięgowego złożonego na podstawie tego aktu notarialnego za pośrednictwem systemu teleinformatycznego, zgodnie z art. 626</w:t>
      </w:r>
      <w:r>
        <w:rPr>
          <w:rFonts w:eastAsia="Times New Roman" w:cs="Times New Roman" w:ascii="Georgia" w:hAnsi="Georgia"/>
          <w:sz w:val="20"/>
          <w:szCs w:val="20"/>
          <w:vertAlign w:val="superscript"/>
        </w:rPr>
        <w:t>4</w:t>
      </w:r>
      <w:r>
        <w:rPr>
          <w:rFonts w:eastAsia="Times New Roman" w:cs="Times New Roman" w:ascii="Georgia" w:hAnsi="Georgia"/>
          <w:sz w:val="20"/>
          <w:szCs w:val="20"/>
        </w:rPr>
        <w:t xml:space="preserve"> kodeksu postępowania cywilnego, wpisana pod odrębnym numerem Repertorium A, który to numer zastępuje jej ewidencję na podstawie art. 43 pkt 3) ustawy z dnia 28 lipca 2005 roku o kosztach sądowych w sprawach cywilnych (tekst jednolity: Dz. U. z 2023 r., poz. 1144 ze zm.) w kwocie-------------150,00 zł</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2) taksa notarialna na podstawie §2, §3, §5, §6 i §11 rozporządzenia Ministra Sprawiedliwości z dnia 28 czerwca 2004 roku w sprawie maksymalnych stawek taksy notarialnej (tekst jednolity: Dz. U. z 2018 r., poz. 272 ze zm.) w kwocie--------------------------------------------------------------___,00 zł</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 xml:space="preserve">3) podatek od towarów i usług (23%) należny od powyższego wynagrodzenia notariusza na podstawie art. 41 ust. 1 w związku z art. 146aa ustawy z dnia 11 marca 2004 roku o podatku od towarów i usług (tekst jednolity: Dz. U. z 2020 r., poz. 106 ze zm.)  w kwocie-----------------------------___,00 zł                                                                                                                 </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2. Podane w ust. 1 kwoty nie obejmują:----------------------------------------------------------------</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a) wynagrodzenia notariusza za złożenie wniosku wieczystoksięgowego w kwocie 200,00 zł, na podstawie §16 Rozporządzenia Ministra Sprawiedliwości z dnia 28 czerwca 2004 roku w sprawie maksymalnych stawek taksy notarialnej  wraz z należnym podatkiem VAT  według stawki 23% na podstawie art. 5 i 41 ust. 1 w związku z art. 146aa Ustawy z dnia 11 marca 2004 r. o podatku od towarów i usług w kwocie 46,00 zł (łącznie 246 zł),----------------------------------------------------------------------</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b) opłaty w kwocie 5,00 zł za umieszczenie elektronicznego wypisu aktu notarialnego przeznaczonego dla Szefa Krajowej Administracji Skarbowej, która w całości przekazana zostanie do Krajowej Rady Notarialnej na podstawie art.84a §5 Ustawy z dnia 29 sierpnia 1997 roku- Ordynacja Podatkowa (Dz.U. 1997 nr 137poz.926 ze zm.) oraz na podstawie §3  Rozporządzenia Ministra Finansów z dnia 28 lutego 2023 roku w sprawie przechowywania w Centralnym Repozytorium Elektronicznych Wypisów Aktów Notarialnych aktów notarialnych, zarejestrowanych aktów poświadczenia dziedziczenia i zarejestrowanych europejskich poświadczeń spadkowych (Dz.U. 2023, poz.378),------------------------------------------------------------------------------------------------------------</w:t>
      </w:r>
    </w:p>
    <w:p>
      <w:pPr>
        <w:pStyle w:val="Normal"/>
        <w:widowControl/>
        <w:pBdr/>
        <w:tabs>
          <w:tab w:val="right" w:pos="720" w:leader="none"/>
          <w:tab w:val="right" w:pos="9040" w:leader="none"/>
        </w:tabs>
        <w:spacing w:lineRule="auto" w:line="360"/>
        <w:ind w:firstLine="720"/>
        <w:jc w:val="both"/>
        <w:rPr>
          <w:rFonts w:ascii="Georgia" w:hAnsi="Georgia" w:eastAsia="Times New Roman" w:cs="Times New Roman"/>
          <w:sz w:val="20"/>
          <w:szCs w:val="20"/>
        </w:rPr>
      </w:pPr>
      <w:r>
        <w:rPr>
          <w:rFonts w:eastAsia="Times New Roman" w:cs="Times New Roman" w:ascii="Georgia" w:hAnsi="Georgia"/>
          <w:sz w:val="20"/>
          <w:szCs w:val="20"/>
        </w:rPr>
        <w:t>c) oraz pozostałych kosztów wypisów tego aktu, które wraz z podstawą prawną ich pobrania zostaną podane na każdym z wypisów oddzielnie.--------------------------------------------------------------</w:t>
      </w:r>
    </w:p>
    <w:p>
      <w:pPr>
        <w:pStyle w:val="Normal"/>
        <w:widowControl/>
        <w:pBdr/>
        <w:tabs>
          <w:tab w:val="right" w:pos="720" w:leader="none"/>
          <w:tab w:val="right" w:pos="9040" w:leader="none"/>
        </w:tabs>
        <w:spacing w:lineRule="auto" w:line="360"/>
        <w:ind w:firstLine="720"/>
        <w:jc w:val="center"/>
        <w:rPr>
          <w:rFonts w:ascii="Georgia" w:hAnsi="Georgia" w:eastAsia="Times New Roman" w:cs="Times New Roman"/>
          <w:b/>
          <w:bCs/>
          <w:sz w:val="20"/>
          <w:szCs w:val="20"/>
        </w:rPr>
      </w:pPr>
      <w:bookmarkStart w:id="30" w:name="_Hlk168580302"/>
      <w:r>
        <w:rPr>
          <w:rFonts w:eastAsia="Times New Roman" w:cs="Times New Roman" w:ascii="Georgia" w:hAnsi="Georgia"/>
          <w:b/>
          <w:bCs/>
          <w:sz w:val="20"/>
          <w:szCs w:val="20"/>
        </w:rPr>
        <w:t>Akt ten został odczytany, przyjęty i podpisany.</w:t>
      </w:r>
      <w:bookmarkEnd w:id="30"/>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680" w:header="709" w:top="1134" w:footer="709"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 w:name="Cambria">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Tahoma">
    <w:charset w:val="ee"/>
    <w:family w:val="swiss"/>
    <w:pitch w:val="variable"/>
  </w:font>
  <w:font w:name="OpenSymbol">
    <w:altName w:val="Arial Unicode MS"/>
    <w:charset w:val="ee"/>
    <w:family w:val="roman"/>
    <w:pitch w:val="variable"/>
  </w:font>
  <w:font w:name="Segoe UI">
    <w:charset w:val="ee"/>
    <w:family w:val="swiss"/>
    <w:pitch w:val="variable"/>
  </w:font>
  <w:font w:name="Liberation Sans">
    <w:altName w:val="Arial"/>
    <w:charset w:val="ee"/>
    <w:family w:val="swiss"/>
    <w:pitch w:val="variable"/>
  </w:font>
  <w:font w:name="GoudyOldStylePl">
    <w:charset w:val="ee"/>
    <w:family w:val="roman"/>
    <w:pitch w:val="variable"/>
  </w:font>
  <w:font w:name="Georgia">
    <w:charset w:val="ee"/>
    <w:family w:val="roman"/>
    <w:pitch w:val="variable"/>
  </w:font>
  <w:font w:name="Times New Roman">
    <w:charset w:val="01"/>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rPr>
        <w:rFonts w:ascii="Times New Roman" w:hAnsi="Times New Roman" w:eastAsia="Times New Roman" w:cs="Times New Roman"/>
        <w:color w:val="000000"/>
      </w:rPr>
    </w:pPr>
    <w:r>
      <w:rPr>
        <w:rFonts w:eastAsia="Times New Roman" w:cs="Times New Roman" w:ascii="Times New Roman" w:hAnsi="Times New Roman"/>
        <w:color w:val="000000"/>
      </w:rPr>
      <w:pict>
        <v:shape id="PowerPlusWaterMarkObject602067971" o:spid="shape_0" adj="10800" fillcolor="silver" stroked="f" o:allowincell="f" style="position:absolute;margin-left:-4.85pt;margin-top:140.75pt;width:473.55pt;height:182.2pt;mso-wrap-style:none;v-text-anchor:middle;rotation:315;mso-position-horizontal:center;mso-position-horizontal-relative:margin;mso-position-vertical:center;mso-position-vertical-relative:margin" type="_x0000_t136">
          <v:path textpathok="t"/>
          <v:textpath on="t" fitshape="t" string="WZÓR" style="font-family:&quot;Verdana&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spacing w:lineRule="auto" w:line="360"/>
      <w:jc w:val="center"/>
      <w:rPr>
        <w:rFonts w:ascii="Times New Roman" w:hAnsi="Times New Roman" w:eastAsia="Times New Roman" w:cs="Times New Roman"/>
        <w:color w:val="000000"/>
      </w:rPr>
    </w:pPr>
    <w:r>
      <w:pict>
        <v:shape id="PowerPlusWaterMarkObject602067972" o:spid="shape_0" adj="10800" fillcolor="silver" stroked="f" o:allowincell="f" style="position:absolute;margin-left:-12.85pt;margin-top:267.6pt;width:473.55pt;height:182.2pt;mso-wrap-style:none;v-text-anchor:middle;rotation:315;mso-position-horizontal:center;mso-position-horizontal-relative:margin;mso-position-vertical:center;mso-position-vertical-relative:margin" type="_x0000_t136">
          <v:path textpathok="t"/>
          <v:textpath on="t" fitshape="t" string="WZÓR" style="font-family:&quot;Verdana&quot;;font-size:1pt" trim="t"/>
          <v:fill o:detectmouseclick="t" type="solid" color2="#3f3f3f" opacity="0.5"/>
          <v:stroke color="#3465a4" joinstyle="round" endcap="flat"/>
          <w10:wrap type="none"/>
        </v:shape>
      </w:pict>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rPr>
      <w:fldChar w:fldCharType="begin"/>
    </w:r>
    <w:r>
      <w:rPr>
        <w:rFonts w:eastAsia="Times New Roman" w:cs="Times New Roman" w:ascii="Times New Roman" w:hAnsi="Times New Roman"/>
        <w:color w:val="000000"/>
      </w:rPr>
      <w:instrText xml:space="preserve"> PAGE </w:instrText>
    </w:r>
    <w:r>
      <w:rPr>
        <w:rFonts w:eastAsia="Times New Roman" w:cs="Times New Roman" w:ascii="Times New Roman" w:hAnsi="Times New Roman"/>
        <w:color w:val="000000"/>
      </w:rPr>
      <w:fldChar w:fldCharType="separate"/>
    </w:r>
    <w:r>
      <w:rPr>
        <w:rFonts w:eastAsia="Times New Roman" w:cs="Times New Roman" w:ascii="Times New Roman" w:hAnsi="Times New Roman"/>
        <w:color w:val="000000"/>
      </w:rPr>
      <w:t>27</w:t>
    </w:r>
    <w:r>
      <w:rPr>
        <w:rFonts w:eastAsia="Times New Roman" w:cs="Times New Roman" w:ascii="Times New Roman" w:hAnsi="Times New Roman"/>
        <w:color w:val="000000"/>
      </w:rPr>
      <w:fldChar w:fldCharType="end"/>
    </w:r>
    <w:r>
      <w:rPr>
        <w:rFonts w:eastAsia="Times New Roman" w:cs="Times New Roman" w:ascii="Times New Roman" w:hAnsi="Times New Roman"/>
        <w:color w:val="000000"/>
        <w:sz w:val="20"/>
        <w:szCs w:val="20"/>
      </w:rPr>
      <w:t xml:space="preserve"> -</w:t>
    </w:r>
  </w:p>
  <w:p>
    <w:pPr>
      <w:pStyle w:val="Normal"/>
      <w:widowControl/>
      <w:pBd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602067970" o:spid="shape_0" adj="10800" fillcolor="silver" stroked="f" o:allowincell="f" style="position:absolute;margin-left:-12.85pt;margin-top:273.1pt;width:473.55pt;height:182.2pt;mso-wrap-style:none;v-text-anchor:middle;rotation:315;mso-position-horizontal:center;mso-position-horizontal-relative:margin;mso-position-vertical:center;mso-position-vertical-relative:margin" type="_x0000_t136">
          <v:path textpathok="t"/>
          <v:textpath on="t" fitshape="t" string="WZÓR" style="font-family:&quot;Verdana&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86" w:hanging="386"/>
      </w:pPr>
      <w:rPr>
        <w:sz w:val="24"/>
        <w:i w:val="false"/>
        <w:b w:val="false"/>
        <w:szCs w:val="24"/>
        <w:rFonts w:ascii="Times New Roman" w:hAnsi="Times New Roman" w:eastAsia="Times New Roman" w:cs="Times New Roman"/>
      </w:rPr>
    </w:lvl>
    <w:lvl w:ilvl="1">
      <w:start w:val="4"/>
      <w:pStyle w:val="Heading2"/>
      <w:numFmt w:val="decimal"/>
      <w:lvlText w:val="%2."/>
      <w:lvlJc w:val="left"/>
      <w:pPr>
        <w:tabs>
          <w:tab w:val="num" w:pos="0"/>
        </w:tabs>
        <w:ind w:left="357" w:hanging="357"/>
      </w:pPr>
      <w:rPr>
        <w:sz w:val="22"/>
        <w:i w:val="false"/>
        <w:b w:val="false"/>
        <w:szCs w:val="22"/>
      </w:rPr>
    </w:lvl>
    <w:lvl w:ilvl="2">
      <w:start w:val="1"/>
      <w:pStyle w:val="Heading3"/>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b w:val="false"/>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780" w:hanging="360"/>
      </w:pPr>
      <w:rPr/>
    </w:lvl>
    <w:lvl w:ilvl="1">
      <w:start w:val="1"/>
      <w:numFmt w:val="bullet"/>
      <w:lvlText w:val="-"/>
      <w:lvlJc w:val="left"/>
      <w:pPr>
        <w:tabs>
          <w:tab w:val="num" w:pos="0"/>
        </w:tabs>
        <w:ind w:left="1140" w:hanging="0"/>
      </w:pPr>
      <w:rPr>
        <w:rFonts w:ascii="Times New Roman" w:hAnsi="Times New Roman" w:cs="Times New Roman" w:hint="default"/>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6">
    <w:lvl w:ilvl="0">
      <w:start w:val="1"/>
      <w:numFmt w:val="decimal"/>
      <w:lvlText w:val="%1."/>
      <w:lvlJc w:val="left"/>
      <w:pPr>
        <w:tabs>
          <w:tab w:val="num" w:pos="0"/>
        </w:tabs>
        <w:ind w:left="862" w:hanging="360"/>
      </w:pPr>
      <w:rPr>
        <w:b/>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7">
    <w:lvl w:ilvl="0">
      <w:start w:val="1"/>
      <w:numFmt w:val="decimal"/>
      <w:lvlText w:val="%1."/>
      <w:lvlJc w:val="left"/>
      <w:pPr>
        <w:tabs>
          <w:tab w:val="num" w:pos="0"/>
        </w:tabs>
        <w:ind w:left="530" w:hanging="360"/>
      </w:pPr>
      <w:rPr>
        <w:sz w:val="20"/>
        <w:b w:val="false"/>
        <w:szCs w:val="20"/>
        <w:rFonts w:ascii="Georgia" w:hAnsi="Georgia" w:eastAsia="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80" w:hanging="360"/>
      </w:pPr>
      <w:rPr>
        <w:b w:val="false"/>
      </w:rPr>
    </w:lvl>
    <w:lvl w:ilvl="1">
      <w:start w:val="1"/>
      <w:numFmt w:val="lowerLetter"/>
      <w:lvlText w:val="%2."/>
      <w:lvlJc w:val="left"/>
      <w:pPr>
        <w:tabs>
          <w:tab w:val="num" w:pos="0"/>
        </w:tabs>
        <w:ind w:left="1500" w:hanging="360"/>
      </w:pPr>
      <w:rPr/>
    </w:lvl>
    <w:lvl w:ilvl="2">
      <w:start w:val="1"/>
      <w:numFmt w:val="lowerRoman"/>
      <w:lvlText w:val="%3."/>
      <w:lvlJc w:val="right"/>
      <w:pPr>
        <w:tabs>
          <w:tab w:val="num" w:pos="0"/>
        </w:tabs>
        <w:ind w:left="2220" w:hanging="180"/>
      </w:pPr>
      <w:rPr/>
    </w:lvl>
    <w:lvl w:ilvl="3">
      <w:start w:val="1"/>
      <w:numFmt w:val="decimal"/>
      <w:lvlText w:val="%4."/>
      <w:lvlJc w:val="left"/>
      <w:pPr>
        <w:tabs>
          <w:tab w:val="num" w:pos="0"/>
        </w:tabs>
        <w:ind w:left="2940" w:hanging="360"/>
      </w:pPr>
      <w:rPr/>
    </w:lvl>
    <w:lvl w:ilvl="4">
      <w:start w:val="1"/>
      <w:numFmt w:val="lowerLetter"/>
      <w:lvlText w:val="%5."/>
      <w:lvlJc w:val="left"/>
      <w:pPr>
        <w:tabs>
          <w:tab w:val="num" w:pos="0"/>
        </w:tabs>
        <w:ind w:left="3660" w:hanging="360"/>
      </w:pPr>
      <w:rPr/>
    </w:lvl>
    <w:lvl w:ilvl="5">
      <w:start w:val="1"/>
      <w:numFmt w:val="lowerRoman"/>
      <w:lvlText w:val="%6."/>
      <w:lvlJc w:val="right"/>
      <w:pPr>
        <w:tabs>
          <w:tab w:val="num" w:pos="0"/>
        </w:tabs>
        <w:ind w:left="4380" w:hanging="180"/>
      </w:pPr>
      <w:rPr/>
    </w:lvl>
    <w:lvl w:ilvl="6">
      <w:start w:val="1"/>
      <w:numFmt w:val="decimal"/>
      <w:lvlText w:val="%7."/>
      <w:lvlJc w:val="left"/>
      <w:pPr>
        <w:tabs>
          <w:tab w:val="num" w:pos="0"/>
        </w:tabs>
        <w:ind w:left="5100" w:hanging="360"/>
      </w:pPr>
      <w:rPr/>
    </w:lvl>
    <w:lvl w:ilvl="7">
      <w:start w:val="1"/>
      <w:numFmt w:val="lowerLetter"/>
      <w:lvlText w:val="%8."/>
      <w:lvlJc w:val="left"/>
      <w:pPr>
        <w:tabs>
          <w:tab w:val="num" w:pos="0"/>
        </w:tabs>
        <w:ind w:left="5820" w:hanging="360"/>
      </w:pPr>
      <w:rPr/>
    </w:lvl>
    <w:lvl w:ilvl="8">
      <w:start w:val="1"/>
      <w:numFmt w:val="lowerRoman"/>
      <w:lvlText w:val="%9."/>
      <w:lvlJc w:val="right"/>
      <w:pPr>
        <w:tabs>
          <w:tab w:val="num" w:pos="0"/>
        </w:tabs>
        <w:ind w:left="6540" w:hanging="180"/>
      </w:pPr>
      <w:rPr/>
    </w:lvl>
  </w:abstractNum>
  <w:abstractNum w:abstractNumId="9">
    <w:lvl w:ilvl="0">
      <w:start w:val="1"/>
      <w:numFmt w:val="decimal"/>
      <w:lvlText w:val="%1."/>
      <w:lvlJc w:val="left"/>
      <w:pPr>
        <w:tabs>
          <w:tab w:val="num" w:pos="0"/>
        </w:tabs>
        <w:ind w:left="2487" w:hanging="360"/>
      </w:pPr>
      <w:rPr>
        <w:b/>
        <w:bCs/>
      </w:rPr>
    </w:lvl>
    <w:lvl w:ilvl="1">
      <w:start w:val="1"/>
      <w:numFmt w:val="lowerLetter"/>
      <w:lvlText w:val="%2."/>
      <w:lvlJc w:val="left"/>
      <w:pPr>
        <w:tabs>
          <w:tab w:val="num" w:pos="0"/>
        </w:tabs>
        <w:ind w:left="3207" w:hanging="360"/>
      </w:pPr>
      <w:rPr>
        <w:b/>
        <w:bCs/>
      </w:rPr>
    </w:lvl>
    <w:lvl w:ilvl="2">
      <w:start w:val="1"/>
      <w:numFmt w:val="lowerRoman"/>
      <w:lvlText w:val="%3."/>
      <w:lvlJc w:val="right"/>
      <w:pPr>
        <w:tabs>
          <w:tab w:val="num" w:pos="0"/>
        </w:tabs>
        <w:ind w:left="3927" w:hanging="180"/>
      </w:pPr>
      <w:rPr/>
    </w:lvl>
    <w:lvl w:ilvl="3">
      <w:start w:val="1"/>
      <w:numFmt w:val="decimal"/>
      <w:lvlText w:val="%4."/>
      <w:lvlJc w:val="left"/>
      <w:pPr>
        <w:tabs>
          <w:tab w:val="num" w:pos="0"/>
        </w:tabs>
        <w:ind w:left="4647" w:hanging="360"/>
      </w:pPr>
      <w:rPr/>
    </w:lvl>
    <w:lvl w:ilvl="4">
      <w:start w:val="1"/>
      <w:numFmt w:val="lowerLetter"/>
      <w:lvlText w:val="%5."/>
      <w:lvlJc w:val="left"/>
      <w:pPr>
        <w:tabs>
          <w:tab w:val="num" w:pos="0"/>
        </w:tabs>
        <w:ind w:left="5367" w:hanging="360"/>
      </w:pPr>
      <w:rPr/>
    </w:lvl>
    <w:lvl w:ilvl="5">
      <w:start w:val="1"/>
      <w:numFmt w:val="lowerRoman"/>
      <w:lvlText w:val="%6."/>
      <w:lvlJc w:val="right"/>
      <w:pPr>
        <w:tabs>
          <w:tab w:val="num" w:pos="0"/>
        </w:tabs>
        <w:ind w:left="6087" w:hanging="180"/>
      </w:pPr>
      <w:rPr/>
    </w:lvl>
    <w:lvl w:ilvl="6">
      <w:start w:val="1"/>
      <w:numFmt w:val="decimal"/>
      <w:lvlText w:val="%7."/>
      <w:lvlJc w:val="left"/>
      <w:pPr>
        <w:tabs>
          <w:tab w:val="num" w:pos="0"/>
        </w:tabs>
        <w:ind w:left="6807" w:hanging="360"/>
      </w:pPr>
      <w:rPr/>
    </w:lvl>
    <w:lvl w:ilvl="7">
      <w:start w:val="1"/>
      <w:numFmt w:val="lowerLetter"/>
      <w:lvlText w:val="%8."/>
      <w:lvlJc w:val="left"/>
      <w:pPr>
        <w:tabs>
          <w:tab w:val="num" w:pos="0"/>
        </w:tabs>
        <w:ind w:left="7527" w:hanging="360"/>
      </w:pPr>
      <w:rPr/>
    </w:lvl>
    <w:lvl w:ilvl="8">
      <w:start w:val="1"/>
      <w:numFmt w:val="lowerRoman"/>
      <w:lvlText w:val="%9."/>
      <w:lvlJc w:val="right"/>
      <w:pPr>
        <w:tabs>
          <w:tab w:val="num" w:pos="0"/>
        </w:tabs>
        <w:ind w:left="8247" w:hanging="180"/>
      </w:pPr>
      <w:rPr/>
    </w:lvl>
  </w:abstractNum>
  <w:abstractNum w:abstractNumId="10">
    <w:lvl w:ilvl="0">
      <w:start w:val="1"/>
      <w:numFmt w:val="decimal"/>
      <w:lvlText w:val="%1."/>
      <w:lvlJc w:val="left"/>
      <w:pPr>
        <w:tabs>
          <w:tab w:val="num" w:pos="0"/>
        </w:tabs>
        <w:ind w:left="786" w:hanging="360"/>
      </w:pPr>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1250" w:hanging="360"/>
      </w:pPr>
      <w:rPr/>
    </w:lvl>
    <w:lvl w:ilvl="1">
      <w:start w:val="1"/>
      <w:numFmt w:val="lowerLetter"/>
      <w:lvlText w:val="%2."/>
      <w:lvlJc w:val="left"/>
      <w:pPr>
        <w:tabs>
          <w:tab w:val="num" w:pos="0"/>
        </w:tabs>
        <w:ind w:left="1970" w:hanging="360"/>
      </w:pPr>
      <w:rPr/>
    </w:lvl>
    <w:lvl w:ilvl="2">
      <w:start w:val="1"/>
      <w:numFmt w:val="lowerRoman"/>
      <w:lvlText w:val="%3."/>
      <w:lvlJc w:val="right"/>
      <w:pPr>
        <w:tabs>
          <w:tab w:val="num" w:pos="0"/>
        </w:tabs>
        <w:ind w:left="2690" w:hanging="180"/>
      </w:pPr>
      <w:rPr/>
    </w:lvl>
    <w:lvl w:ilvl="3">
      <w:start w:val="1"/>
      <w:numFmt w:val="decimal"/>
      <w:lvlText w:val="%4."/>
      <w:lvlJc w:val="left"/>
      <w:pPr>
        <w:tabs>
          <w:tab w:val="num" w:pos="0"/>
        </w:tabs>
        <w:ind w:left="3410" w:hanging="360"/>
      </w:pPr>
      <w:rPr/>
    </w:lvl>
    <w:lvl w:ilvl="4">
      <w:start w:val="1"/>
      <w:numFmt w:val="lowerLetter"/>
      <w:lvlText w:val="%5."/>
      <w:lvlJc w:val="left"/>
      <w:pPr>
        <w:tabs>
          <w:tab w:val="num" w:pos="0"/>
        </w:tabs>
        <w:ind w:left="4130" w:hanging="360"/>
      </w:pPr>
      <w:rPr/>
    </w:lvl>
    <w:lvl w:ilvl="5">
      <w:start w:val="1"/>
      <w:numFmt w:val="lowerRoman"/>
      <w:lvlText w:val="%6."/>
      <w:lvlJc w:val="right"/>
      <w:pPr>
        <w:tabs>
          <w:tab w:val="num" w:pos="0"/>
        </w:tabs>
        <w:ind w:left="4850" w:hanging="180"/>
      </w:pPr>
      <w:rPr/>
    </w:lvl>
    <w:lvl w:ilvl="6">
      <w:start w:val="1"/>
      <w:numFmt w:val="decimal"/>
      <w:lvlText w:val="%7."/>
      <w:lvlJc w:val="left"/>
      <w:pPr>
        <w:tabs>
          <w:tab w:val="num" w:pos="0"/>
        </w:tabs>
        <w:ind w:left="5570" w:hanging="360"/>
      </w:pPr>
      <w:rPr/>
    </w:lvl>
    <w:lvl w:ilvl="7">
      <w:start w:val="1"/>
      <w:numFmt w:val="lowerLetter"/>
      <w:lvlText w:val="%8."/>
      <w:lvlJc w:val="left"/>
      <w:pPr>
        <w:tabs>
          <w:tab w:val="num" w:pos="0"/>
        </w:tabs>
        <w:ind w:left="6290" w:hanging="360"/>
      </w:pPr>
      <w:rPr/>
    </w:lvl>
    <w:lvl w:ilvl="8">
      <w:start w:val="1"/>
      <w:numFmt w:val="lowerRoman"/>
      <w:lvlText w:val="%9."/>
      <w:lvlJc w:val="right"/>
      <w:pPr>
        <w:tabs>
          <w:tab w:val="num" w:pos="0"/>
        </w:tabs>
        <w:ind w:left="7010" w:hanging="180"/>
      </w:pPr>
      <w:rPr/>
    </w:lvl>
  </w:abstractNum>
  <w:abstractNum w:abstractNumId="13">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14">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lvl w:ilvl="0">
      <w:start w:val="1"/>
      <w:numFmt w:val="upperRoman"/>
      <w:lvlText w:val="%1."/>
      <w:lvlJc w:val="left"/>
      <w:pPr>
        <w:tabs>
          <w:tab w:val="num" w:pos="0"/>
        </w:tabs>
        <w:ind w:left="1080" w:hanging="72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2"/>
      <w:numFmt w:val="upperRoman"/>
      <w:lvlText w:val="%1."/>
      <w:lvlJc w:val="right"/>
      <w:pPr>
        <w:tabs>
          <w:tab w:val="num" w:pos="0"/>
        </w:tabs>
        <w:ind w:left="862"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3"/>
      <w:numFmt w:val="decimal"/>
      <w:lvlText w:val="%1."/>
      <w:lvlJc w:val="left"/>
      <w:pPr>
        <w:tabs>
          <w:tab w:val="num" w:pos="0"/>
        </w:tabs>
        <w:ind w:left="1080" w:hanging="360"/>
      </w:pPr>
      <w:rPr>
        <w:b/>
        <w:bCs/>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2">
    <w:lvl w:ilvl="0">
      <w:start w:val="2"/>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1568" w:hanging="360"/>
      </w:pPr>
      <w:rPr/>
    </w:lvl>
    <w:lvl w:ilvl="1">
      <w:start w:val="1"/>
      <w:numFmt w:val="lowerLetter"/>
      <w:lvlText w:val="%2."/>
      <w:lvlJc w:val="left"/>
      <w:pPr>
        <w:tabs>
          <w:tab w:val="num" w:pos="0"/>
        </w:tabs>
        <w:ind w:left="2288" w:hanging="360"/>
      </w:pPr>
      <w:rPr/>
    </w:lvl>
    <w:lvl w:ilvl="2">
      <w:start w:val="1"/>
      <w:numFmt w:val="lowerRoman"/>
      <w:lvlText w:val="%3."/>
      <w:lvlJc w:val="right"/>
      <w:pPr>
        <w:tabs>
          <w:tab w:val="num" w:pos="0"/>
        </w:tabs>
        <w:ind w:left="3008" w:hanging="180"/>
      </w:pPr>
      <w:rPr/>
    </w:lvl>
    <w:lvl w:ilvl="3">
      <w:start w:val="1"/>
      <w:numFmt w:val="decimal"/>
      <w:lvlText w:val="%4."/>
      <w:lvlJc w:val="left"/>
      <w:pPr>
        <w:tabs>
          <w:tab w:val="num" w:pos="0"/>
        </w:tabs>
        <w:ind w:left="3728" w:hanging="360"/>
      </w:pPr>
      <w:rPr/>
    </w:lvl>
    <w:lvl w:ilvl="4">
      <w:start w:val="1"/>
      <w:numFmt w:val="lowerLetter"/>
      <w:lvlText w:val="%5."/>
      <w:lvlJc w:val="left"/>
      <w:pPr>
        <w:tabs>
          <w:tab w:val="num" w:pos="0"/>
        </w:tabs>
        <w:ind w:left="4448" w:hanging="360"/>
      </w:pPr>
      <w:rPr/>
    </w:lvl>
    <w:lvl w:ilvl="5">
      <w:start w:val="1"/>
      <w:numFmt w:val="lowerRoman"/>
      <w:lvlText w:val="%6."/>
      <w:lvlJc w:val="right"/>
      <w:pPr>
        <w:tabs>
          <w:tab w:val="num" w:pos="0"/>
        </w:tabs>
        <w:ind w:left="5168" w:hanging="180"/>
      </w:pPr>
      <w:rPr/>
    </w:lvl>
    <w:lvl w:ilvl="6">
      <w:start w:val="1"/>
      <w:numFmt w:val="decimal"/>
      <w:lvlText w:val="%7."/>
      <w:lvlJc w:val="left"/>
      <w:pPr>
        <w:tabs>
          <w:tab w:val="num" w:pos="0"/>
        </w:tabs>
        <w:ind w:left="5888" w:hanging="360"/>
      </w:pPr>
      <w:rPr/>
    </w:lvl>
    <w:lvl w:ilvl="7">
      <w:start w:val="1"/>
      <w:numFmt w:val="lowerLetter"/>
      <w:lvlText w:val="%8."/>
      <w:lvlJc w:val="left"/>
      <w:pPr>
        <w:tabs>
          <w:tab w:val="num" w:pos="0"/>
        </w:tabs>
        <w:ind w:left="6608" w:hanging="360"/>
      </w:pPr>
      <w:rPr/>
    </w:lvl>
    <w:lvl w:ilvl="8">
      <w:start w:val="1"/>
      <w:numFmt w:val="lowerRoman"/>
      <w:lvlText w:val="%9."/>
      <w:lvlJc w:val="right"/>
      <w:pPr>
        <w:tabs>
          <w:tab w:val="num" w:pos="0"/>
        </w:tabs>
        <w:ind w:left="7328" w:hanging="180"/>
      </w:pPr>
      <w:rPr/>
    </w:lvl>
  </w:abstractNum>
  <w:abstractNum w:abstractNumId="26">
    <w:lvl w:ilvl="0">
      <w:start w:val="1"/>
      <w:numFmt w:val="decimal"/>
      <w:lvlText w:val="%1)"/>
      <w:lvlJc w:val="left"/>
      <w:pPr>
        <w:tabs>
          <w:tab w:val="num" w:pos="0"/>
        </w:tabs>
        <w:ind w:left="862"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0"/>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07cc"/>
    <w:pPr>
      <w:widowControl w:val="false"/>
      <w:suppressAutoHyphens w:val="true"/>
      <w:bidi w:val="0"/>
      <w:spacing w:before="0" w:after="0"/>
      <w:jc w:val="left"/>
      <w:textAlignment w:val="baseline"/>
    </w:pPr>
    <w:rPr>
      <w:rFonts w:eastAsia="NSimSun" w:cs="Lucida Sans" w:ascii="Liberation Serif" w:hAnsi="Liberation Serif"/>
      <w:color w:val="auto"/>
      <w:kern w:val="0"/>
      <w:sz w:val="24"/>
      <w:szCs w:val="24"/>
      <w:lang w:eastAsia="zh-CN" w:bidi="hi-IN" w:val="pl-PL"/>
    </w:rPr>
  </w:style>
  <w:style w:type="paragraph" w:styleId="Heading1">
    <w:name w:val="heading 1"/>
    <w:basedOn w:val="Normal"/>
    <w:link w:val="Nagwek1Znak"/>
    <w:uiPriority w:val="9"/>
    <w:qFormat/>
    <w:rsid w:val="007a7e1e"/>
    <w:pPr>
      <w:keepNext w:val="true"/>
      <w:numPr>
        <w:ilvl w:val="0"/>
        <w:numId w:val="1"/>
      </w:numPr>
      <w:outlineLvl w:val="0"/>
    </w:pPr>
    <w:rPr>
      <w:b/>
      <w:bCs/>
      <w:sz w:val="26"/>
    </w:rPr>
  </w:style>
  <w:style w:type="paragraph" w:styleId="Heading2">
    <w:name w:val="heading 2"/>
    <w:basedOn w:val="Normal"/>
    <w:link w:val="Nagwek2Znak"/>
    <w:uiPriority w:val="9"/>
    <w:semiHidden/>
    <w:unhideWhenUsed/>
    <w:qFormat/>
    <w:rsid w:val="007a7e1e"/>
    <w:pPr>
      <w:keepNext w:val="true"/>
      <w:numPr>
        <w:ilvl w:val="1"/>
        <w:numId w:val="1"/>
      </w:numPr>
      <w:pBdr>
        <w:top w:val="single" w:sz="18" w:space="1" w:color="000001"/>
      </w:pBdr>
      <w:spacing w:lineRule="auto" w:line="360"/>
      <w:jc w:val="center"/>
      <w:outlineLvl w:val="1"/>
    </w:pPr>
    <w:rPr>
      <w:rFonts w:ascii="Arial" w:hAnsi="Arial" w:eastAsia="Arial" w:cs="Arial"/>
      <w:b/>
      <w:bCs/>
      <w:sz w:val="26"/>
    </w:rPr>
  </w:style>
  <w:style w:type="paragraph" w:styleId="Heading3">
    <w:name w:val="heading 3"/>
    <w:basedOn w:val="Normal"/>
    <w:link w:val="Nagwek3Znak"/>
    <w:uiPriority w:val="9"/>
    <w:semiHidden/>
    <w:unhideWhenUsed/>
    <w:qFormat/>
    <w:rsid w:val="007a7e1e"/>
    <w:pPr>
      <w:keepNext w:val="true"/>
      <w:numPr>
        <w:ilvl w:val="2"/>
        <w:numId w:val="1"/>
      </w:numPr>
      <w:spacing w:before="240" w:after="60"/>
      <w:outlineLvl w:val="2"/>
    </w:pPr>
    <w:rPr>
      <w:rFonts w:ascii="Cambria" w:hAnsi="Cambria" w:eastAsia="Cambria" w:cs="Cambria"/>
      <w:b/>
      <w:bCs/>
      <w:sz w:val="26"/>
      <w:szCs w:val="26"/>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link w:val="Nagwek5Znak"/>
    <w:uiPriority w:val="9"/>
    <w:semiHidden/>
    <w:unhideWhenUsed/>
    <w:qFormat/>
    <w:rsid w:val="002d40c6"/>
    <w:pPr>
      <w:keepNext w:val="true"/>
      <w:widowControl/>
      <w:tabs>
        <w:tab w:val="clear" w:pos="720"/>
        <w:tab w:val="left" w:pos="397" w:leader="none"/>
        <w:tab w:val="right" w:pos="9356" w:leader="hyphen"/>
      </w:tabs>
      <w:suppressAutoHyphens w:val="false"/>
      <w:spacing w:lineRule="auto" w:line="360"/>
      <w:jc w:val="both"/>
      <w:textAlignment w:val="auto"/>
      <w:outlineLvl w:val="4"/>
    </w:pPr>
    <w:rPr>
      <w:rFonts w:ascii="Times New Roman" w:hAnsi="Times New Roman" w:eastAsia="Times New Roman" w:cs="Times New Roman"/>
      <w:b/>
      <w:bCs/>
      <w:sz w:val="26"/>
      <w:szCs w:val="20"/>
      <w:lang w:val="en-US" w:eastAsia="pl-PL" w:bidi="ar-SA"/>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296625"/>
    <w:rPr/>
  </w:style>
  <w:style w:type="character" w:styleId="WW8Num1z1" w:customStyle="1">
    <w:name w:val="WW8Num1z1"/>
    <w:qFormat/>
    <w:rsid w:val="00296625"/>
    <w:rPr/>
  </w:style>
  <w:style w:type="character" w:styleId="WW8Num1z2" w:customStyle="1">
    <w:name w:val="WW8Num1z2"/>
    <w:qFormat/>
    <w:rsid w:val="00296625"/>
    <w:rPr/>
  </w:style>
  <w:style w:type="character" w:styleId="WW8Num1z3" w:customStyle="1">
    <w:name w:val="WW8Num1z3"/>
    <w:qFormat/>
    <w:rsid w:val="00296625"/>
    <w:rPr/>
  </w:style>
  <w:style w:type="character" w:styleId="WW8Num1z4" w:customStyle="1">
    <w:name w:val="WW8Num1z4"/>
    <w:qFormat/>
    <w:rsid w:val="00296625"/>
    <w:rPr/>
  </w:style>
  <w:style w:type="character" w:styleId="WW8Num1z5" w:customStyle="1">
    <w:name w:val="WW8Num1z5"/>
    <w:qFormat/>
    <w:rsid w:val="00296625"/>
    <w:rPr/>
  </w:style>
  <w:style w:type="character" w:styleId="WW8Num1z6" w:customStyle="1">
    <w:name w:val="WW8Num1z6"/>
    <w:qFormat/>
    <w:rsid w:val="00296625"/>
    <w:rPr/>
  </w:style>
  <w:style w:type="character" w:styleId="WW8Num1z7" w:customStyle="1">
    <w:name w:val="WW8Num1z7"/>
    <w:qFormat/>
    <w:rsid w:val="00296625"/>
    <w:rPr/>
  </w:style>
  <w:style w:type="character" w:styleId="WW8Num1z8" w:customStyle="1">
    <w:name w:val="WW8Num1z8"/>
    <w:qFormat/>
    <w:rsid w:val="00296625"/>
    <w:rPr/>
  </w:style>
  <w:style w:type="character" w:styleId="WW8Num2z0" w:customStyle="1">
    <w:name w:val="WW8Num2z0"/>
    <w:qFormat/>
    <w:rsid w:val="00296625"/>
    <w:rPr>
      <w:rFonts w:ascii="Symbol" w:hAnsi="Symbol" w:cs="Calibri"/>
      <w:sz w:val="20"/>
    </w:rPr>
  </w:style>
  <w:style w:type="character" w:styleId="WW8Num2z1" w:customStyle="1">
    <w:name w:val="WW8Num2z1"/>
    <w:qFormat/>
    <w:rsid w:val="00296625"/>
    <w:rPr>
      <w:rFonts w:ascii="Courier New" w:hAnsi="Courier New" w:cs="Courier New"/>
    </w:rPr>
  </w:style>
  <w:style w:type="character" w:styleId="WW8Num2z2" w:customStyle="1">
    <w:name w:val="WW8Num2z2"/>
    <w:qFormat/>
    <w:rsid w:val="00296625"/>
    <w:rPr>
      <w:rFonts w:ascii="Wingdings" w:hAnsi="Wingdings" w:cs="Wingdings"/>
    </w:rPr>
  </w:style>
  <w:style w:type="character" w:styleId="WW8Num2z3" w:customStyle="1">
    <w:name w:val="WW8Num2z3"/>
    <w:qFormat/>
    <w:rsid w:val="00296625"/>
    <w:rPr>
      <w:rFonts w:ascii="Symbol" w:hAnsi="Symbol" w:cs="Symbol"/>
    </w:rPr>
  </w:style>
  <w:style w:type="character" w:styleId="WW8Num3z0" w:customStyle="1">
    <w:name w:val="WW8Num3z0"/>
    <w:qFormat/>
    <w:rsid w:val="00296625"/>
    <w:rPr>
      <w:rFonts w:ascii="Symbol" w:hAnsi="Symbol" w:cs="Symbol"/>
    </w:rPr>
  </w:style>
  <w:style w:type="character" w:styleId="WW8Num3z1" w:customStyle="1">
    <w:name w:val="WW8Num3z1"/>
    <w:qFormat/>
    <w:rsid w:val="00296625"/>
    <w:rPr/>
  </w:style>
  <w:style w:type="character" w:styleId="WW8Num3z2" w:customStyle="1">
    <w:name w:val="WW8Num3z2"/>
    <w:qFormat/>
    <w:rsid w:val="00296625"/>
    <w:rPr/>
  </w:style>
  <w:style w:type="character" w:styleId="WW8Num3z3" w:customStyle="1">
    <w:name w:val="WW8Num3z3"/>
    <w:qFormat/>
    <w:rsid w:val="00296625"/>
    <w:rPr/>
  </w:style>
  <w:style w:type="character" w:styleId="WW8Num3z4" w:customStyle="1">
    <w:name w:val="WW8Num3z4"/>
    <w:qFormat/>
    <w:rsid w:val="00296625"/>
    <w:rPr/>
  </w:style>
  <w:style w:type="character" w:styleId="WW8Num3z5" w:customStyle="1">
    <w:name w:val="WW8Num3z5"/>
    <w:qFormat/>
    <w:rsid w:val="00296625"/>
    <w:rPr/>
  </w:style>
  <w:style w:type="character" w:styleId="WW8Num3z6" w:customStyle="1">
    <w:name w:val="WW8Num3z6"/>
    <w:qFormat/>
    <w:rsid w:val="00296625"/>
    <w:rPr/>
  </w:style>
  <w:style w:type="character" w:styleId="WW8Num3z7" w:customStyle="1">
    <w:name w:val="WW8Num3z7"/>
    <w:qFormat/>
    <w:rsid w:val="00296625"/>
    <w:rPr/>
  </w:style>
  <w:style w:type="character" w:styleId="WW8Num3z8" w:customStyle="1">
    <w:name w:val="WW8Num3z8"/>
    <w:qFormat/>
    <w:rsid w:val="00296625"/>
    <w:rPr/>
  </w:style>
  <w:style w:type="character" w:styleId="WW8Num4z0" w:customStyle="1">
    <w:name w:val="WW8Num4z0"/>
    <w:qFormat/>
    <w:rsid w:val="00296625"/>
    <w:rPr>
      <w:rFonts w:ascii="Wingdings" w:hAnsi="Wingdings" w:cs="Wingdings"/>
      <w:i w:val="false"/>
      <w:color w:val="000000"/>
      <w:position w:val="0"/>
      <w:sz w:val="20"/>
      <w:sz w:val="20"/>
      <w:szCs w:val="20"/>
      <w:shd w:fill="FFFFFF" w:val="clear"/>
      <w:vertAlign w:val="baseline"/>
    </w:rPr>
  </w:style>
  <w:style w:type="character" w:styleId="WW8Num5z0" w:customStyle="1">
    <w:name w:val="WW8Num5z0"/>
    <w:qFormat/>
    <w:rsid w:val="00296625"/>
    <w:rPr>
      <w:rFonts w:cs="Times New Roman"/>
    </w:rPr>
  </w:style>
  <w:style w:type="character" w:styleId="WW8Num6z0" w:customStyle="1">
    <w:name w:val="WW8Num6z0"/>
    <w:qFormat/>
    <w:rsid w:val="00296625"/>
    <w:rPr>
      <w:rFonts w:ascii="Times New Roman" w:hAnsi="Times New Roman" w:cs="Times New Roman"/>
      <w:b w:val="false"/>
      <w:i w:val="false"/>
      <w:sz w:val="28"/>
    </w:rPr>
  </w:style>
  <w:style w:type="character" w:styleId="WW8Num6z1" w:customStyle="1">
    <w:name w:val="WW8Num6z1"/>
    <w:qFormat/>
    <w:rsid w:val="00296625"/>
    <w:rPr>
      <w:rFonts w:ascii="Times New Roman" w:hAnsi="Times New Roman" w:cs="Times New Roman"/>
      <w:bCs/>
    </w:rPr>
  </w:style>
  <w:style w:type="character" w:styleId="WW8Num7z0" w:customStyle="1">
    <w:name w:val="WW8Num7z0"/>
    <w:qFormat/>
    <w:rsid w:val="00296625"/>
    <w:rPr>
      <w:rFonts w:cs="Times New Roman"/>
    </w:rPr>
  </w:style>
  <w:style w:type="character" w:styleId="WW8Num7z2" w:customStyle="1">
    <w:name w:val="WW8Num7z2"/>
    <w:qFormat/>
    <w:rsid w:val="00296625"/>
    <w:rPr>
      <w:rFonts w:cs="Times New Roman"/>
      <w:bCs/>
    </w:rPr>
  </w:style>
  <w:style w:type="character" w:styleId="WW8Num8z0" w:customStyle="1">
    <w:name w:val="WW8Num8z0"/>
    <w:qFormat/>
    <w:rsid w:val="00296625"/>
    <w:rPr>
      <w:rFonts w:cs="Times New Roman"/>
      <w:b/>
    </w:rPr>
  </w:style>
  <w:style w:type="character" w:styleId="WW8Num8z1" w:customStyle="1">
    <w:name w:val="WW8Num8z1"/>
    <w:qFormat/>
    <w:rsid w:val="00296625"/>
    <w:rPr>
      <w:rFonts w:cs="Times New Roman"/>
    </w:rPr>
  </w:style>
  <w:style w:type="character" w:styleId="WW8Num9z0" w:customStyle="1">
    <w:name w:val="WW8Num9z0"/>
    <w:qFormat/>
    <w:rsid w:val="00296625"/>
    <w:rPr>
      <w:rFonts w:cs="Times New Roman"/>
      <w:bCs/>
    </w:rPr>
  </w:style>
  <w:style w:type="character" w:styleId="WW8Num10z0" w:customStyle="1">
    <w:name w:val="WW8Num10z0"/>
    <w:qFormat/>
    <w:rsid w:val="00296625"/>
    <w:rPr>
      <w:rFonts w:cs="Times New Roman"/>
    </w:rPr>
  </w:style>
  <w:style w:type="character" w:styleId="WW8Num10z1" w:customStyle="1">
    <w:name w:val="WW8Num10z1"/>
    <w:qFormat/>
    <w:rsid w:val="00296625"/>
    <w:rPr/>
  </w:style>
  <w:style w:type="character" w:styleId="WW8Num10z2" w:customStyle="1">
    <w:name w:val="WW8Num10z2"/>
    <w:qFormat/>
    <w:rsid w:val="00296625"/>
    <w:rPr/>
  </w:style>
  <w:style w:type="character" w:styleId="WW8Num10z3" w:customStyle="1">
    <w:name w:val="WW8Num10z3"/>
    <w:qFormat/>
    <w:rsid w:val="00296625"/>
    <w:rPr/>
  </w:style>
  <w:style w:type="character" w:styleId="WW8Num10z4" w:customStyle="1">
    <w:name w:val="WW8Num10z4"/>
    <w:qFormat/>
    <w:rsid w:val="00296625"/>
    <w:rPr/>
  </w:style>
  <w:style w:type="character" w:styleId="WW8Num10z5" w:customStyle="1">
    <w:name w:val="WW8Num10z5"/>
    <w:qFormat/>
    <w:rsid w:val="00296625"/>
    <w:rPr/>
  </w:style>
  <w:style w:type="character" w:styleId="WW8Num10z6" w:customStyle="1">
    <w:name w:val="WW8Num10z6"/>
    <w:qFormat/>
    <w:rsid w:val="00296625"/>
    <w:rPr/>
  </w:style>
  <w:style w:type="character" w:styleId="WW8Num10z7" w:customStyle="1">
    <w:name w:val="WW8Num10z7"/>
    <w:qFormat/>
    <w:rsid w:val="00296625"/>
    <w:rPr/>
  </w:style>
  <w:style w:type="character" w:styleId="WW8Num10z8" w:customStyle="1">
    <w:name w:val="WW8Num10z8"/>
    <w:qFormat/>
    <w:rsid w:val="00296625"/>
    <w:rPr/>
  </w:style>
  <w:style w:type="character" w:styleId="WW8Num11z0" w:customStyle="1">
    <w:name w:val="WW8Num11z0"/>
    <w:qFormat/>
    <w:rsid w:val="00296625"/>
    <w:rPr>
      <w:rFonts w:ascii="Symbol" w:hAnsi="Symbol" w:cs="Symbol"/>
    </w:rPr>
  </w:style>
  <w:style w:type="character" w:styleId="WW8Num11z1" w:customStyle="1">
    <w:name w:val="WW8Num11z1"/>
    <w:qFormat/>
    <w:rsid w:val="00296625"/>
    <w:rPr>
      <w:rFonts w:ascii="Courier New" w:hAnsi="Courier New" w:cs="Courier New"/>
    </w:rPr>
  </w:style>
  <w:style w:type="character" w:styleId="WW8Num11z2" w:customStyle="1">
    <w:name w:val="WW8Num11z2"/>
    <w:qFormat/>
    <w:rsid w:val="00296625"/>
    <w:rPr>
      <w:rFonts w:ascii="Wingdings" w:hAnsi="Wingdings" w:cs="Wingdings"/>
    </w:rPr>
  </w:style>
  <w:style w:type="character" w:styleId="WW8Num12z0" w:customStyle="1">
    <w:name w:val="WW8Num12z0"/>
    <w:qFormat/>
    <w:rsid w:val="00296625"/>
    <w:rPr>
      <w:rFonts w:cs="Times New Roman"/>
    </w:rPr>
  </w:style>
  <w:style w:type="character" w:styleId="WW8Num13z0" w:customStyle="1">
    <w:name w:val="WW8Num13z0"/>
    <w:qFormat/>
    <w:rsid w:val="00296625"/>
    <w:rPr>
      <w:rFonts w:ascii="Symbol" w:hAnsi="Symbol" w:cs="Symbol"/>
    </w:rPr>
  </w:style>
  <w:style w:type="character" w:styleId="WW8Num13z1" w:customStyle="1">
    <w:name w:val="WW8Num13z1"/>
    <w:qFormat/>
    <w:rsid w:val="00296625"/>
    <w:rPr>
      <w:rFonts w:ascii="Courier New" w:hAnsi="Courier New" w:cs="Courier New"/>
    </w:rPr>
  </w:style>
  <w:style w:type="character" w:styleId="WW8Num13z2" w:customStyle="1">
    <w:name w:val="WW8Num13z2"/>
    <w:qFormat/>
    <w:rsid w:val="00296625"/>
    <w:rPr>
      <w:rFonts w:ascii="Wingdings" w:hAnsi="Wingdings" w:cs="Wingdings"/>
    </w:rPr>
  </w:style>
  <w:style w:type="character" w:styleId="WW8Num14z0" w:customStyle="1">
    <w:name w:val="WW8Num14z0"/>
    <w:qFormat/>
    <w:rsid w:val="00296625"/>
    <w:rPr>
      <w:rFonts w:ascii="Symbol" w:hAnsi="Symbol" w:cs="Symbol"/>
    </w:rPr>
  </w:style>
  <w:style w:type="character" w:styleId="WW8Num14z1" w:customStyle="1">
    <w:name w:val="WW8Num14z1"/>
    <w:qFormat/>
    <w:rsid w:val="00296625"/>
    <w:rPr>
      <w:rFonts w:ascii="Courier New" w:hAnsi="Courier New" w:cs="Courier New"/>
    </w:rPr>
  </w:style>
  <w:style w:type="character" w:styleId="WW8Num14z2" w:customStyle="1">
    <w:name w:val="WW8Num14z2"/>
    <w:qFormat/>
    <w:rsid w:val="00296625"/>
    <w:rPr>
      <w:rFonts w:ascii="Wingdings" w:hAnsi="Wingdings" w:cs="Wingdings"/>
    </w:rPr>
  </w:style>
  <w:style w:type="character" w:styleId="WW8Num15z0" w:customStyle="1">
    <w:name w:val="WW8Num15z0"/>
    <w:qFormat/>
    <w:rsid w:val="00296625"/>
    <w:rPr>
      <w:rFonts w:cs="Times New Roman"/>
    </w:rPr>
  </w:style>
  <w:style w:type="character" w:styleId="WW8Num16z0" w:customStyle="1">
    <w:name w:val="WW8Num16z0"/>
    <w:qFormat/>
    <w:rsid w:val="00296625"/>
    <w:rPr>
      <w:rFonts w:cs="Times New Roman"/>
    </w:rPr>
  </w:style>
  <w:style w:type="character" w:styleId="WW8Num17z0" w:customStyle="1">
    <w:name w:val="WW8Num17z0"/>
    <w:qFormat/>
    <w:rsid w:val="00296625"/>
    <w:rPr>
      <w:rFonts w:cs="Times New Roman"/>
    </w:rPr>
  </w:style>
  <w:style w:type="character" w:styleId="WW8Num18z0" w:customStyle="1">
    <w:name w:val="WW8Num18z0"/>
    <w:qFormat/>
    <w:rsid w:val="00296625"/>
    <w:rPr>
      <w:rFonts w:cs="Times New Roman"/>
      <w:b w:val="false"/>
    </w:rPr>
  </w:style>
  <w:style w:type="character" w:styleId="WW8Num18z3" w:customStyle="1">
    <w:name w:val="WW8Num18z3"/>
    <w:qFormat/>
    <w:rsid w:val="00296625"/>
    <w:rPr>
      <w:rFonts w:cs="Times New Roman"/>
    </w:rPr>
  </w:style>
  <w:style w:type="character" w:styleId="WW8Num19z0" w:customStyle="1">
    <w:name w:val="WW8Num19z0"/>
    <w:qFormat/>
    <w:rsid w:val="00296625"/>
    <w:rPr>
      <w:rFonts w:cs="Times New Roman"/>
      <w:bCs/>
      <w:i/>
    </w:rPr>
  </w:style>
  <w:style w:type="character" w:styleId="WW8Num19z1" w:customStyle="1">
    <w:name w:val="WW8Num19z1"/>
    <w:qFormat/>
    <w:rsid w:val="00296625"/>
    <w:rPr>
      <w:rFonts w:cs="Times New Roman"/>
    </w:rPr>
  </w:style>
  <w:style w:type="character" w:styleId="WW8Num20z0" w:customStyle="1">
    <w:name w:val="WW8Num20z0"/>
    <w:qFormat/>
    <w:rsid w:val="00296625"/>
    <w:rPr>
      <w:rFonts w:cs="Times New Roman"/>
    </w:rPr>
  </w:style>
  <w:style w:type="character" w:styleId="WW8Num20z1" w:customStyle="1">
    <w:name w:val="WW8Num20z1"/>
    <w:qFormat/>
    <w:rsid w:val="00296625"/>
    <w:rPr>
      <w:rFonts w:ascii="Courier New" w:hAnsi="Courier New" w:cs="Courier New"/>
    </w:rPr>
  </w:style>
  <w:style w:type="character" w:styleId="WW8Num20z2" w:customStyle="1">
    <w:name w:val="WW8Num20z2"/>
    <w:qFormat/>
    <w:rsid w:val="00296625"/>
    <w:rPr>
      <w:rFonts w:ascii="Wingdings" w:hAnsi="Wingdings" w:cs="Wingdings"/>
    </w:rPr>
  </w:style>
  <w:style w:type="character" w:styleId="WW8Num20z3" w:customStyle="1">
    <w:name w:val="WW8Num20z3"/>
    <w:qFormat/>
    <w:rsid w:val="00296625"/>
    <w:rPr>
      <w:rFonts w:ascii="Symbol" w:hAnsi="Symbol" w:cs="Symbol"/>
    </w:rPr>
  </w:style>
  <w:style w:type="character" w:styleId="WW8Num21z0" w:customStyle="1">
    <w:name w:val="WW8Num21z0"/>
    <w:qFormat/>
    <w:rsid w:val="00296625"/>
    <w:rPr>
      <w:rFonts w:cs="Times New Roman"/>
    </w:rPr>
  </w:style>
  <w:style w:type="character" w:styleId="WW8Num22z0" w:customStyle="1">
    <w:name w:val="WW8Num22z0"/>
    <w:qFormat/>
    <w:rsid w:val="00296625"/>
    <w:rPr>
      <w:rFonts w:cs="Times New Roman"/>
    </w:rPr>
  </w:style>
  <w:style w:type="character" w:styleId="WW8Num23z0" w:customStyle="1">
    <w:name w:val="WW8Num23z0"/>
    <w:qFormat/>
    <w:rsid w:val="00296625"/>
    <w:rPr>
      <w:u w:val="none"/>
    </w:rPr>
  </w:style>
  <w:style w:type="character" w:styleId="WW8Num23z1" w:customStyle="1">
    <w:name w:val="WW8Num23z1"/>
    <w:qFormat/>
    <w:rsid w:val="00296625"/>
    <w:rPr/>
  </w:style>
  <w:style w:type="character" w:styleId="WW8Num23z2" w:customStyle="1">
    <w:name w:val="WW8Num23z2"/>
    <w:qFormat/>
    <w:rsid w:val="00296625"/>
    <w:rPr/>
  </w:style>
  <w:style w:type="character" w:styleId="WW8Num23z3" w:customStyle="1">
    <w:name w:val="WW8Num23z3"/>
    <w:qFormat/>
    <w:rsid w:val="00296625"/>
    <w:rPr/>
  </w:style>
  <w:style w:type="character" w:styleId="WW8Num23z4" w:customStyle="1">
    <w:name w:val="WW8Num23z4"/>
    <w:qFormat/>
    <w:rsid w:val="00296625"/>
    <w:rPr/>
  </w:style>
  <w:style w:type="character" w:styleId="WW8Num23z5" w:customStyle="1">
    <w:name w:val="WW8Num23z5"/>
    <w:qFormat/>
    <w:rsid w:val="00296625"/>
    <w:rPr/>
  </w:style>
  <w:style w:type="character" w:styleId="WW8Num23z6" w:customStyle="1">
    <w:name w:val="WW8Num23z6"/>
    <w:qFormat/>
    <w:rsid w:val="00296625"/>
    <w:rPr/>
  </w:style>
  <w:style w:type="character" w:styleId="WW8Num23z7" w:customStyle="1">
    <w:name w:val="WW8Num23z7"/>
    <w:qFormat/>
    <w:rsid w:val="00296625"/>
    <w:rPr/>
  </w:style>
  <w:style w:type="character" w:styleId="WW8Num23z8" w:customStyle="1">
    <w:name w:val="WW8Num23z8"/>
    <w:qFormat/>
    <w:rsid w:val="00296625"/>
    <w:rPr/>
  </w:style>
  <w:style w:type="character" w:styleId="WW8Num24z0" w:customStyle="1">
    <w:name w:val="WW8Num24z0"/>
    <w:qFormat/>
    <w:rsid w:val="00296625"/>
    <w:rPr>
      <w:u w:val="none"/>
    </w:rPr>
  </w:style>
  <w:style w:type="character" w:styleId="WW8Num24z1" w:customStyle="1">
    <w:name w:val="WW8Num24z1"/>
    <w:qFormat/>
    <w:rsid w:val="00296625"/>
    <w:rPr/>
  </w:style>
  <w:style w:type="character" w:styleId="WW8Num24z2" w:customStyle="1">
    <w:name w:val="WW8Num24z2"/>
    <w:qFormat/>
    <w:rsid w:val="00296625"/>
    <w:rPr/>
  </w:style>
  <w:style w:type="character" w:styleId="WW8Num24z3" w:customStyle="1">
    <w:name w:val="WW8Num24z3"/>
    <w:qFormat/>
    <w:rsid w:val="00296625"/>
    <w:rPr/>
  </w:style>
  <w:style w:type="character" w:styleId="WW8Num24z4" w:customStyle="1">
    <w:name w:val="WW8Num24z4"/>
    <w:qFormat/>
    <w:rsid w:val="00296625"/>
    <w:rPr/>
  </w:style>
  <w:style w:type="character" w:styleId="WW8Num24z5" w:customStyle="1">
    <w:name w:val="WW8Num24z5"/>
    <w:qFormat/>
    <w:rsid w:val="00296625"/>
    <w:rPr/>
  </w:style>
  <w:style w:type="character" w:styleId="WW8Num24z6" w:customStyle="1">
    <w:name w:val="WW8Num24z6"/>
    <w:qFormat/>
    <w:rsid w:val="00296625"/>
    <w:rPr/>
  </w:style>
  <w:style w:type="character" w:styleId="WW8Num24z7" w:customStyle="1">
    <w:name w:val="WW8Num24z7"/>
    <w:qFormat/>
    <w:rsid w:val="00296625"/>
    <w:rPr/>
  </w:style>
  <w:style w:type="character" w:styleId="WW8Num24z8" w:customStyle="1">
    <w:name w:val="WW8Num24z8"/>
    <w:qFormat/>
    <w:rsid w:val="00296625"/>
    <w:rPr/>
  </w:style>
  <w:style w:type="character" w:styleId="WW8Num25z0" w:customStyle="1">
    <w:name w:val="WW8Num25z0"/>
    <w:qFormat/>
    <w:rsid w:val="00296625"/>
    <w:rPr>
      <w:rFonts w:cs="Times New Roman"/>
    </w:rPr>
  </w:style>
  <w:style w:type="character" w:styleId="WW8Num26z0" w:customStyle="1">
    <w:name w:val="WW8Num26z0"/>
    <w:qFormat/>
    <w:rsid w:val="00296625"/>
    <w:rPr>
      <w:rFonts w:cs="Times New Roman"/>
    </w:rPr>
  </w:style>
  <w:style w:type="character" w:styleId="WW8Num27z0" w:customStyle="1">
    <w:name w:val="WW8Num27z0"/>
    <w:qFormat/>
    <w:rsid w:val="00296625"/>
    <w:rPr>
      <w:rFonts w:ascii="Times New Roman" w:hAnsi="Times New Roman" w:cs="Times New Roman"/>
      <w:bCs/>
    </w:rPr>
  </w:style>
  <w:style w:type="character" w:styleId="WW8Num27z1" w:customStyle="1">
    <w:name w:val="WW8Num27z1"/>
    <w:qFormat/>
    <w:rsid w:val="00296625"/>
    <w:rPr>
      <w:rFonts w:cs="Times New Roman"/>
    </w:rPr>
  </w:style>
  <w:style w:type="character" w:styleId="WW8Num28z0" w:customStyle="1">
    <w:name w:val="WW8Num28z0"/>
    <w:qFormat/>
    <w:rsid w:val="00296625"/>
    <w:rPr>
      <w:rFonts w:cs="Times New Roman"/>
    </w:rPr>
  </w:style>
  <w:style w:type="character" w:styleId="WW8Num29z0" w:customStyle="1">
    <w:name w:val="WW8Num29z0"/>
    <w:qFormat/>
    <w:rsid w:val="00296625"/>
    <w:rPr>
      <w:rFonts w:cs="Times New Roman"/>
    </w:rPr>
  </w:style>
  <w:style w:type="character" w:styleId="WW8Num30z0" w:customStyle="1">
    <w:name w:val="WW8Num30z0"/>
    <w:qFormat/>
    <w:rsid w:val="00296625"/>
    <w:rPr>
      <w:rFonts w:cs="Times New Roman"/>
    </w:rPr>
  </w:style>
  <w:style w:type="character" w:styleId="WW8Num31z0" w:customStyle="1">
    <w:name w:val="WW8Num31z0"/>
    <w:qFormat/>
    <w:rsid w:val="00296625"/>
    <w:rPr>
      <w:rFonts w:cs="Times New Roman"/>
    </w:rPr>
  </w:style>
  <w:style w:type="character" w:styleId="WW8Num32z0" w:customStyle="1">
    <w:name w:val="WW8Num32z0"/>
    <w:qFormat/>
    <w:rsid w:val="00296625"/>
    <w:rPr>
      <w:rFonts w:cs="Times New Roman"/>
    </w:rPr>
  </w:style>
  <w:style w:type="character" w:styleId="WW8Num33z0" w:customStyle="1">
    <w:name w:val="WW8Num33z0"/>
    <w:qFormat/>
    <w:rsid w:val="00296625"/>
    <w:rPr>
      <w:rFonts w:cs="Times New Roman"/>
    </w:rPr>
  </w:style>
  <w:style w:type="character" w:styleId="WW8Num34z0" w:customStyle="1">
    <w:name w:val="WW8Num34z0"/>
    <w:qFormat/>
    <w:rsid w:val="00296625"/>
    <w:rPr>
      <w:rFonts w:cs="Times New Roman"/>
    </w:rPr>
  </w:style>
  <w:style w:type="character" w:styleId="WW8Num35z0" w:customStyle="1">
    <w:name w:val="WW8Num35z0"/>
    <w:qFormat/>
    <w:rsid w:val="00296625"/>
    <w:rPr>
      <w:rFonts w:ascii="Symbol" w:hAnsi="Symbol" w:cs="Symbol"/>
      <w:color w:val="000000"/>
    </w:rPr>
  </w:style>
  <w:style w:type="character" w:styleId="WW8Num35z1" w:customStyle="1">
    <w:name w:val="WW8Num35z1"/>
    <w:qFormat/>
    <w:rsid w:val="00296625"/>
    <w:rPr>
      <w:rFonts w:ascii="Courier New" w:hAnsi="Courier New" w:cs="Courier New"/>
    </w:rPr>
  </w:style>
  <w:style w:type="character" w:styleId="WW8Num35z2" w:customStyle="1">
    <w:name w:val="WW8Num35z2"/>
    <w:qFormat/>
    <w:rsid w:val="00296625"/>
    <w:rPr>
      <w:rFonts w:ascii="Wingdings" w:hAnsi="Wingdings" w:cs="Wingdings"/>
    </w:rPr>
  </w:style>
  <w:style w:type="character" w:styleId="WW8Num36z0" w:customStyle="1">
    <w:name w:val="WW8Num36z0"/>
    <w:qFormat/>
    <w:rsid w:val="00296625"/>
    <w:rPr/>
  </w:style>
  <w:style w:type="character" w:styleId="WW8Num36z1" w:customStyle="1">
    <w:name w:val="WW8Num36z1"/>
    <w:qFormat/>
    <w:rsid w:val="00296625"/>
    <w:rPr>
      <w:rFonts w:ascii="Courier New" w:hAnsi="Courier New" w:cs="Courier New"/>
    </w:rPr>
  </w:style>
  <w:style w:type="character" w:styleId="WW8Num36z2" w:customStyle="1">
    <w:name w:val="WW8Num36z2"/>
    <w:qFormat/>
    <w:rsid w:val="00296625"/>
    <w:rPr>
      <w:rFonts w:ascii="Wingdings" w:hAnsi="Wingdings" w:cs="Wingdings"/>
    </w:rPr>
  </w:style>
  <w:style w:type="character" w:styleId="WW8Num36z3" w:customStyle="1">
    <w:name w:val="WW8Num36z3"/>
    <w:qFormat/>
    <w:rsid w:val="00296625"/>
    <w:rPr>
      <w:rFonts w:ascii="Symbol" w:hAnsi="Symbol" w:cs="Symbol"/>
    </w:rPr>
  </w:style>
  <w:style w:type="character" w:styleId="WW8Num37z0" w:customStyle="1">
    <w:name w:val="WW8Num37z0"/>
    <w:qFormat/>
    <w:rsid w:val="00296625"/>
    <w:rPr>
      <w:rFonts w:cs="Times New Roman"/>
    </w:rPr>
  </w:style>
  <w:style w:type="character" w:styleId="WW8Num38z0" w:customStyle="1">
    <w:name w:val="WW8Num38z0"/>
    <w:qFormat/>
    <w:rsid w:val="00296625"/>
    <w:rPr>
      <w:rFonts w:cs="Times New Roman"/>
    </w:rPr>
  </w:style>
  <w:style w:type="character" w:styleId="WW8Num39z0" w:customStyle="1">
    <w:name w:val="WW8Num39z0"/>
    <w:qFormat/>
    <w:rsid w:val="00296625"/>
    <w:rPr>
      <w:rFonts w:cs="Times New Roman"/>
    </w:rPr>
  </w:style>
  <w:style w:type="character" w:styleId="WW8Num40z0" w:customStyle="1">
    <w:name w:val="WW8Num40z0"/>
    <w:qFormat/>
    <w:rsid w:val="00296625"/>
    <w:rPr>
      <w:rFonts w:eastAsia="Arial Unicode MS" w:cs="Times New Roman"/>
      <w:b w:val="false"/>
      <w:i w:val="false"/>
      <w:iCs/>
      <w:sz w:val="26"/>
      <w:szCs w:val="26"/>
    </w:rPr>
  </w:style>
  <w:style w:type="character" w:styleId="WW8Num40z1" w:customStyle="1">
    <w:name w:val="WW8Num40z1"/>
    <w:qFormat/>
    <w:rsid w:val="00296625"/>
    <w:rPr>
      <w:rFonts w:cs="Times New Roman"/>
      <w:b w:val="false"/>
      <w:i w:val="false"/>
      <w:sz w:val="22"/>
      <w:szCs w:val="22"/>
    </w:rPr>
  </w:style>
  <w:style w:type="character" w:styleId="WW8Num40z2" w:customStyle="1">
    <w:name w:val="WW8Num40z2"/>
    <w:qFormat/>
    <w:rsid w:val="00296625"/>
    <w:rPr>
      <w:rFonts w:cs="Times New Roman"/>
    </w:rPr>
  </w:style>
  <w:style w:type="character" w:styleId="WW8Num41z0" w:customStyle="1">
    <w:name w:val="WW8Num41z0"/>
    <w:qFormat/>
    <w:rsid w:val="00296625"/>
    <w:rPr/>
  </w:style>
  <w:style w:type="character" w:styleId="WW8Num41z1" w:customStyle="1">
    <w:name w:val="WW8Num41z1"/>
    <w:qFormat/>
    <w:rsid w:val="00296625"/>
    <w:rPr/>
  </w:style>
  <w:style w:type="character" w:styleId="WW8Num41z2" w:customStyle="1">
    <w:name w:val="WW8Num41z2"/>
    <w:qFormat/>
    <w:rsid w:val="00296625"/>
    <w:rPr/>
  </w:style>
  <w:style w:type="character" w:styleId="WW8Num41z3" w:customStyle="1">
    <w:name w:val="WW8Num41z3"/>
    <w:qFormat/>
    <w:rsid w:val="00296625"/>
    <w:rPr/>
  </w:style>
  <w:style w:type="character" w:styleId="WW8Num41z4" w:customStyle="1">
    <w:name w:val="WW8Num41z4"/>
    <w:qFormat/>
    <w:rsid w:val="00296625"/>
    <w:rPr/>
  </w:style>
  <w:style w:type="character" w:styleId="WW8Num41z5" w:customStyle="1">
    <w:name w:val="WW8Num41z5"/>
    <w:qFormat/>
    <w:rsid w:val="00296625"/>
    <w:rPr/>
  </w:style>
  <w:style w:type="character" w:styleId="WW8Num41z6" w:customStyle="1">
    <w:name w:val="WW8Num41z6"/>
    <w:qFormat/>
    <w:rsid w:val="00296625"/>
    <w:rPr/>
  </w:style>
  <w:style w:type="character" w:styleId="WW8Num41z7" w:customStyle="1">
    <w:name w:val="WW8Num41z7"/>
    <w:qFormat/>
    <w:rsid w:val="00296625"/>
    <w:rPr/>
  </w:style>
  <w:style w:type="character" w:styleId="WW8Num41z8" w:customStyle="1">
    <w:name w:val="WW8Num41z8"/>
    <w:qFormat/>
    <w:rsid w:val="00296625"/>
    <w:rPr/>
  </w:style>
  <w:style w:type="character" w:styleId="WW8Num42z0" w:customStyle="1">
    <w:name w:val="WW8Num42z0"/>
    <w:qFormat/>
    <w:rsid w:val="00296625"/>
    <w:rPr>
      <w:rFonts w:ascii="Symbol" w:hAnsi="Symbol" w:cs="Symbol"/>
    </w:rPr>
  </w:style>
  <w:style w:type="character" w:styleId="WW8Num42z1" w:customStyle="1">
    <w:name w:val="WW8Num42z1"/>
    <w:qFormat/>
    <w:rsid w:val="00296625"/>
    <w:rPr>
      <w:rFonts w:ascii="Courier New" w:hAnsi="Courier New" w:cs="Courier New"/>
    </w:rPr>
  </w:style>
  <w:style w:type="character" w:styleId="WW8Num42z2" w:customStyle="1">
    <w:name w:val="WW8Num42z2"/>
    <w:qFormat/>
    <w:rsid w:val="00296625"/>
    <w:rPr>
      <w:rFonts w:ascii="Wingdings" w:hAnsi="Wingdings" w:cs="Wingdings"/>
    </w:rPr>
  </w:style>
  <w:style w:type="character" w:styleId="WW8Num43z0" w:customStyle="1">
    <w:name w:val="WW8Num43z0"/>
    <w:qFormat/>
    <w:rsid w:val="00296625"/>
    <w:rPr>
      <w:rFonts w:ascii="Symbol" w:hAnsi="Symbol" w:cs="Symbol"/>
    </w:rPr>
  </w:style>
  <w:style w:type="character" w:styleId="WW8Num43z1" w:customStyle="1">
    <w:name w:val="WW8Num43z1"/>
    <w:qFormat/>
    <w:rsid w:val="00296625"/>
    <w:rPr>
      <w:rFonts w:ascii="Courier New" w:hAnsi="Courier New" w:cs="Courier New"/>
    </w:rPr>
  </w:style>
  <w:style w:type="character" w:styleId="WW8Num43z2" w:customStyle="1">
    <w:name w:val="WW8Num43z2"/>
    <w:qFormat/>
    <w:rsid w:val="00296625"/>
    <w:rPr>
      <w:rFonts w:ascii="Wingdings" w:hAnsi="Wingdings" w:cs="Wingdings"/>
    </w:rPr>
  </w:style>
  <w:style w:type="character" w:styleId="WW8Num5z3" w:customStyle="1">
    <w:name w:val="WW8Num5z3"/>
    <w:qFormat/>
    <w:rsid w:val="00296625"/>
    <w:rPr>
      <w:rFonts w:cs="Times New Roman"/>
    </w:rPr>
  </w:style>
  <w:style w:type="character" w:styleId="WW8Num8z2" w:customStyle="1">
    <w:name w:val="WW8Num8z2"/>
    <w:qFormat/>
    <w:rsid w:val="00296625"/>
    <w:rPr>
      <w:rFonts w:ascii="Wingdings" w:hAnsi="Wingdings" w:cs="Wingdings"/>
    </w:rPr>
  </w:style>
  <w:style w:type="character" w:styleId="WW8Num9z1" w:customStyle="1">
    <w:name w:val="WW8Num9z1"/>
    <w:qFormat/>
    <w:rsid w:val="00296625"/>
    <w:rPr>
      <w:rFonts w:ascii="Courier New" w:hAnsi="Courier New" w:cs="Courier New"/>
    </w:rPr>
  </w:style>
  <w:style w:type="character" w:styleId="WW8Num9z2" w:customStyle="1">
    <w:name w:val="WW8Num9z2"/>
    <w:qFormat/>
    <w:rsid w:val="00296625"/>
    <w:rPr>
      <w:rFonts w:ascii="Wingdings" w:hAnsi="Wingdings" w:cs="Wingdings"/>
    </w:rPr>
  </w:style>
  <w:style w:type="character" w:styleId="WW8Num9z3" w:customStyle="1">
    <w:name w:val="WW8Num9z3"/>
    <w:qFormat/>
    <w:rsid w:val="00296625"/>
    <w:rPr>
      <w:rFonts w:ascii="Symbol" w:hAnsi="Symbol" w:cs="Symbol"/>
    </w:rPr>
  </w:style>
  <w:style w:type="character" w:styleId="WW8Num17z1" w:customStyle="1">
    <w:name w:val="WW8Num17z1"/>
    <w:qFormat/>
    <w:rsid w:val="00296625"/>
    <w:rPr>
      <w:rFonts w:ascii="Courier New" w:hAnsi="Courier New" w:cs="Courier New"/>
    </w:rPr>
  </w:style>
  <w:style w:type="character" w:styleId="WW8Num17z2" w:customStyle="1">
    <w:name w:val="WW8Num17z2"/>
    <w:qFormat/>
    <w:rsid w:val="00296625"/>
    <w:rPr>
      <w:rFonts w:ascii="Wingdings" w:hAnsi="Wingdings" w:cs="Wingdings"/>
    </w:rPr>
  </w:style>
  <w:style w:type="character" w:styleId="WW8Num17z3" w:customStyle="1">
    <w:name w:val="WW8Num17z3"/>
    <w:qFormat/>
    <w:rsid w:val="00296625"/>
    <w:rPr>
      <w:rFonts w:ascii="Symbol" w:hAnsi="Symbol" w:cs="Symbol"/>
    </w:rPr>
  </w:style>
  <w:style w:type="character" w:styleId="WW8Num18z1" w:customStyle="1">
    <w:name w:val="WW8Num18z1"/>
    <w:qFormat/>
    <w:rsid w:val="00296625"/>
    <w:rPr>
      <w:rFonts w:cs="Times New Roman"/>
    </w:rPr>
  </w:style>
  <w:style w:type="character" w:styleId="WW8Num19z2" w:customStyle="1">
    <w:name w:val="WW8Num19z2"/>
    <w:qFormat/>
    <w:rsid w:val="00296625"/>
    <w:rPr>
      <w:rFonts w:ascii="Wingdings" w:hAnsi="Wingdings" w:cs="Wingdings"/>
    </w:rPr>
  </w:style>
  <w:style w:type="character" w:styleId="WW8Num19z3" w:customStyle="1">
    <w:name w:val="WW8Num19z3"/>
    <w:qFormat/>
    <w:rsid w:val="00296625"/>
    <w:rPr>
      <w:rFonts w:ascii="Symbol" w:hAnsi="Symbol" w:cs="Symbol"/>
    </w:rPr>
  </w:style>
  <w:style w:type="character" w:styleId="WW8Num20z4" w:customStyle="1">
    <w:name w:val="WW8Num20z4"/>
    <w:qFormat/>
    <w:rsid w:val="00296625"/>
    <w:rPr/>
  </w:style>
  <w:style w:type="character" w:styleId="WW8Num20z5" w:customStyle="1">
    <w:name w:val="WW8Num20z5"/>
    <w:qFormat/>
    <w:rsid w:val="00296625"/>
    <w:rPr/>
  </w:style>
  <w:style w:type="character" w:styleId="WW8Num20z6" w:customStyle="1">
    <w:name w:val="WW8Num20z6"/>
    <w:qFormat/>
    <w:rsid w:val="00296625"/>
    <w:rPr/>
  </w:style>
  <w:style w:type="character" w:styleId="WW8Num20z7" w:customStyle="1">
    <w:name w:val="WW8Num20z7"/>
    <w:qFormat/>
    <w:rsid w:val="00296625"/>
    <w:rPr/>
  </w:style>
  <w:style w:type="character" w:styleId="WW8Num20z8" w:customStyle="1">
    <w:name w:val="WW8Num20z8"/>
    <w:qFormat/>
    <w:rsid w:val="00296625"/>
    <w:rPr/>
  </w:style>
  <w:style w:type="character" w:styleId="WW8Num22z1" w:customStyle="1">
    <w:name w:val="WW8Num22z1"/>
    <w:qFormat/>
    <w:rsid w:val="00296625"/>
    <w:rPr/>
  </w:style>
  <w:style w:type="character" w:styleId="WW8Num22z2" w:customStyle="1">
    <w:name w:val="WW8Num22z2"/>
    <w:qFormat/>
    <w:rsid w:val="00296625"/>
    <w:rPr/>
  </w:style>
  <w:style w:type="character" w:styleId="WW8Num22z3" w:customStyle="1">
    <w:name w:val="WW8Num22z3"/>
    <w:qFormat/>
    <w:rsid w:val="00296625"/>
    <w:rPr/>
  </w:style>
  <w:style w:type="character" w:styleId="WW8Num22z4" w:customStyle="1">
    <w:name w:val="WW8Num22z4"/>
    <w:qFormat/>
    <w:rsid w:val="00296625"/>
    <w:rPr/>
  </w:style>
  <w:style w:type="character" w:styleId="WW8Num22z5" w:customStyle="1">
    <w:name w:val="WW8Num22z5"/>
    <w:qFormat/>
    <w:rsid w:val="00296625"/>
    <w:rPr/>
  </w:style>
  <w:style w:type="character" w:styleId="WW8Num22z6" w:customStyle="1">
    <w:name w:val="WW8Num22z6"/>
    <w:qFormat/>
    <w:rsid w:val="00296625"/>
    <w:rPr/>
  </w:style>
  <w:style w:type="character" w:styleId="WW8Num22z7" w:customStyle="1">
    <w:name w:val="WW8Num22z7"/>
    <w:qFormat/>
    <w:rsid w:val="00296625"/>
    <w:rPr/>
  </w:style>
  <w:style w:type="character" w:styleId="WW8Num22z8" w:customStyle="1">
    <w:name w:val="WW8Num22z8"/>
    <w:qFormat/>
    <w:rsid w:val="00296625"/>
    <w:rPr/>
  </w:style>
  <w:style w:type="character" w:styleId="WW8Num27z2" w:customStyle="1">
    <w:name w:val="WW8Num27z2"/>
    <w:qFormat/>
    <w:rsid w:val="00296625"/>
    <w:rPr>
      <w:rFonts w:ascii="Wingdings" w:hAnsi="Wingdings" w:cs="Wingdings"/>
    </w:rPr>
  </w:style>
  <w:style w:type="character" w:styleId="WW8Num29z1" w:customStyle="1">
    <w:name w:val="WW8Num29z1"/>
    <w:qFormat/>
    <w:rsid w:val="00296625"/>
    <w:rPr>
      <w:rFonts w:ascii="Times New Roman" w:hAnsi="Times New Roman" w:cs="Times New Roman"/>
      <w:bCs/>
    </w:rPr>
  </w:style>
  <w:style w:type="character" w:styleId="WW8Num31z1" w:customStyle="1">
    <w:name w:val="WW8Num31z1"/>
    <w:qFormat/>
    <w:rsid w:val="00296625"/>
    <w:rPr/>
  </w:style>
  <w:style w:type="character" w:styleId="WW8Num31z2" w:customStyle="1">
    <w:name w:val="WW8Num31z2"/>
    <w:qFormat/>
    <w:rsid w:val="00296625"/>
    <w:rPr/>
  </w:style>
  <w:style w:type="character" w:styleId="WW8Num31z3" w:customStyle="1">
    <w:name w:val="WW8Num31z3"/>
    <w:qFormat/>
    <w:rsid w:val="00296625"/>
    <w:rPr/>
  </w:style>
  <w:style w:type="character" w:styleId="WW8Num31z4" w:customStyle="1">
    <w:name w:val="WW8Num31z4"/>
    <w:qFormat/>
    <w:rsid w:val="00296625"/>
    <w:rPr/>
  </w:style>
  <w:style w:type="character" w:styleId="WW8Num31z5" w:customStyle="1">
    <w:name w:val="WW8Num31z5"/>
    <w:qFormat/>
    <w:rsid w:val="00296625"/>
    <w:rPr/>
  </w:style>
  <w:style w:type="character" w:styleId="WW8Num31z6" w:customStyle="1">
    <w:name w:val="WW8Num31z6"/>
    <w:qFormat/>
    <w:rsid w:val="00296625"/>
    <w:rPr/>
  </w:style>
  <w:style w:type="character" w:styleId="WW8Num31z7" w:customStyle="1">
    <w:name w:val="WW8Num31z7"/>
    <w:qFormat/>
    <w:rsid w:val="00296625"/>
    <w:rPr/>
  </w:style>
  <w:style w:type="character" w:styleId="WW8Num31z8" w:customStyle="1">
    <w:name w:val="WW8Num31z8"/>
    <w:qFormat/>
    <w:rsid w:val="00296625"/>
    <w:rPr/>
  </w:style>
  <w:style w:type="character" w:styleId="WW8Num32z1" w:customStyle="1">
    <w:name w:val="WW8Num32z1"/>
    <w:qFormat/>
    <w:rsid w:val="00296625"/>
    <w:rPr/>
  </w:style>
  <w:style w:type="character" w:styleId="WW8Num32z2" w:customStyle="1">
    <w:name w:val="WW8Num32z2"/>
    <w:qFormat/>
    <w:rsid w:val="00296625"/>
    <w:rPr/>
  </w:style>
  <w:style w:type="character" w:styleId="WW8Num32z3" w:customStyle="1">
    <w:name w:val="WW8Num32z3"/>
    <w:qFormat/>
    <w:rsid w:val="00296625"/>
    <w:rPr/>
  </w:style>
  <w:style w:type="character" w:styleId="WW8Num32z4" w:customStyle="1">
    <w:name w:val="WW8Num32z4"/>
    <w:qFormat/>
    <w:rsid w:val="00296625"/>
    <w:rPr/>
  </w:style>
  <w:style w:type="character" w:styleId="WW8Num32z5" w:customStyle="1">
    <w:name w:val="WW8Num32z5"/>
    <w:qFormat/>
    <w:rsid w:val="00296625"/>
    <w:rPr/>
  </w:style>
  <w:style w:type="character" w:styleId="WW8Num32z6" w:customStyle="1">
    <w:name w:val="WW8Num32z6"/>
    <w:qFormat/>
    <w:rsid w:val="00296625"/>
    <w:rPr/>
  </w:style>
  <w:style w:type="character" w:styleId="WW8Num32z7" w:customStyle="1">
    <w:name w:val="WW8Num32z7"/>
    <w:qFormat/>
    <w:rsid w:val="00296625"/>
    <w:rPr/>
  </w:style>
  <w:style w:type="character" w:styleId="WW8Num32z8" w:customStyle="1">
    <w:name w:val="WW8Num32z8"/>
    <w:qFormat/>
    <w:rsid w:val="00296625"/>
    <w:rPr/>
  </w:style>
  <w:style w:type="character" w:styleId="WW8Num34z2" w:customStyle="1">
    <w:name w:val="WW8Num34z2"/>
    <w:qFormat/>
    <w:rsid w:val="00296625"/>
    <w:rPr>
      <w:rFonts w:cs="Times New Roman"/>
      <w:bCs/>
    </w:rPr>
  </w:style>
  <w:style w:type="character" w:styleId="WW8Num37z1" w:customStyle="1">
    <w:name w:val="WW8Num37z1"/>
    <w:qFormat/>
    <w:rsid w:val="00296625"/>
    <w:rPr/>
  </w:style>
  <w:style w:type="character" w:styleId="WW8Num37z2" w:customStyle="1">
    <w:name w:val="WW8Num37z2"/>
    <w:qFormat/>
    <w:rsid w:val="00296625"/>
    <w:rPr/>
  </w:style>
  <w:style w:type="character" w:styleId="WW8Num37z3" w:customStyle="1">
    <w:name w:val="WW8Num37z3"/>
    <w:qFormat/>
    <w:rsid w:val="00296625"/>
    <w:rPr/>
  </w:style>
  <w:style w:type="character" w:styleId="WW8Num37z4" w:customStyle="1">
    <w:name w:val="WW8Num37z4"/>
    <w:qFormat/>
    <w:rsid w:val="00296625"/>
    <w:rPr/>
  </w:style>
  <w:style w:type="character" w:styleId="WW8Num37z5" w:customStyle="1">
    <w:name w:val="WW8Num37z5"/>
    <w:qFormat/>
    <w:rsid w:val="00296625"/>
    <w:rPr/>
  </w:style>
  <w:style w:type="character" w:styleId="WW8Num37z6" w:customStyle="1">
    <w:name w:val="WW8Num37z6"/>
    <w:qFormat/>
    <w:rsid w:val="00296625"/>
    <w:rPr/>
  </w:style>
  <w:style w:type="character" w:styleId="WW8Num37z7" w:customStyle="1">
    <w:name w:val="WW8Num37z7"/>
    <w:qFormat/>
    <w:rsid w:val="00296625"/>
    <w:rPr/>
  </w:style>
  <w:style w:type="character" w:styleId="WW8Num37z8" w:customStyle="1">
    <w:name w:val="WW8Num37z8"/>
    <w:qFormat/>
    <w:rsid w:val="00296625"/>
    <w:rPr/>
  </w:style>
  <w:style w:type="character" w:styleId="WW8Num38z1" w:customStyle="1">
    <w:name w:val="WW8Num38z1"/>
    <w:qFormat/>
    <w:rsid w:val="00296625"/>
    <w:rPr>
      <w:rFonts w:cs="Times New Roman"/>
    </w:rPr>
  </w:style>
  <w:style w:type="character" w:styleId="WW8Num44z0" w:customStyle="1">
    <w:name w:val="WW8Num44z0"/>
    <w:qFormat/>
    <w:rsid w:val="00296625"/>
    <w:rPr>
      <w:rFonts w:cs="Times New Roman"/>
      <w:b/>
    </w:rPr>
  </w:style>
  <w:style w:type="character" w:styleId="WW8Num44z1" w:customStyle="1">
    <w:name w:val="WW8Num44z1"/>
    <w:qFormat/>
    <w:rsid w:val="00296625"/>
    <w:rPr>
      <w:rFonts w:cs="Times New Roman"/>
    </w:rPr>
  </w:style>
  <w:style w:type="character" w:styleId="WW8Num45z0" w:customStyle="1">
    <w:name w:val="WW8Num45z0"/>
    <w:qFormat/>
    <w:rsid w:val="00296625"/>
    <w:rPr>
      <w:rFonts w:cs="Times New Roman"/>
      <w:bCs/>
    </w:rPr>
  </w:style>
  <w:style w:type="character" w:styleId="WW8Num46z0" w:customStyle="1">
    <w:name w:val="WW8Num46z0"/>
    <w:qFormat/>
    <w:rsid w:val="00296625"/>
    <w:rPr>
      <w:rFonts w:cs="Times New Roman"/>
    </w:rPr>
  </w:style>
  <w:style w:type="character" w:styleId="WW8Num46z1" w:customStyle="1">
    <w:name w:val="WW8Num46z1"/>
    <w:qFormat/>
    <w:rsid w:val="00296625"/>
    <w:rPr/>
  </w:style>
  <w:style w:type="character" w:styleId="WW8Num46z2" w:customStyle="1">
    <w:name w:val="WW8Num46z2"/>
    <w:qFormat/>
    <w:rsid w:val="00296625"/>
    <w:rPr/>
  </w:style>
  <w:style w:type="character" w:styleId="WW8Num46z3" w:customStyle="1">
    <w:name w:val="WW8Num46z3"/>
    <w:qFormat/>
    <w:rsid w:val="00296625"/>
    <w:rPr/>
  </w:style>
  <w:style w:type="character" w:styleId="WW8Num46z4" w:customStyle="1">
    <w:name w:val="WW8Num46z4"/>
    <w:qFormat/>
    <w:rsid w:val="00296625"/>
    <w:rPr/>
  </w:style>
  <w:style w:type="character" w:styleId="WW8Num46z5" w:customStyle="1">
    <w:name w:val="WW8Num46z5"/>
    <w:qFormat/>
    <w:rsid w:val="00296625"/>
    <w:rPr/>
  </w:style>
  <w:style w:type="character" w:styleId="WW8Num46z6" w:customStyle="1">
    <w:name w:val="WW8Num46z6"/>
    <w:qFormat/>
    <w:rsid w:val="00296625"/>
    <w:rPr/>
  </w:style>
  <w:style w:type="character" w:styleId="WW8Num46z7" w:customStyle="1">
    <w:name w:val="WW8Num46z7"/>
    <w:qFormat/>
    <w:rsid w:val="00296625"/>
    <w:rPr/>
  </w:style>
  <w:style w:type="character" w:styleId="WW8Num46z8" w:customStyle="1">
    <w:name w:val="WW8Num46z8"/>
    <w:qFormat/>
    <w:rsid w:val="00296625"/>
    <w:rPr/>
  </w:style>
  <w:style w:type="character" w:styleId="WW8Num47z0" w:customStyle="1">
    <w:name w:val="WW8Num47z0"/>
    <w:qFormat/>
    <w:rsid w:val="00296625"/>
    <w:rPr>
      <w:rFonts w:ascii="Symbol" w:hAnsi="Symbol" w:cs="Symbol"/>
    </w:rPr>
  </w:style>
  <w:style w:type="character" w:styleId="WW8Num47z1" w:customStyle="1">
    <w:name w:val="WW8Num47z1"/>
    <w:qFormat/>
    <w:rsid w:val="00296625"/>
    <w:rPr>
      <w:rFonts w:ascii="Courier New" w:hAnsi="Courier New" w:cs="Courier New"/>
    </w:rPr>
  </w:style>
  <w:style w:type="character" w:styleId="WW8Num47z2" w:customStyle="1">
    <w:name w:val="WW8Num47z2"/>
    <w:qFormat/>
    <w:rsid w:val="00296625"/>
    <w:rPr>
      <w:rFonts w:ascii="Wingdings" w:hAnsi="Wingdings" w:cs="Wingdings"/>
    </w:rPr>
  </w:style>
  <w:style w:type="character" w:styleId="WW8Num48z0" w:customStyle="1">
    <w:name w:val="WW8Num48z0"/>
    <w:qFormat/>
    <w:rsid w:val="00296625"/>
    <w:rPr>
      <w:rFonts w:cs="Times New Roman"/>
    </w:rPr>
  </w:style>
  <w:style w:type="character" w:styleId="WW8Num49z0" w:customStyle="1">
    <w:name w:val="WW8Num49z0"/>
    <w:qFormat/>
    <w:rsid w:val="00296625"/>
    <w:rPr>
      <w:rFonts w:ascii="Symbol" w:hAnsi="Symbol" w:cs="Symbol"/>
    </w:rPr>
  </w:style>
  <w:style w:type="character" w:styleId="WW8Num49z1" w:customStyle="1">
    <w:name w:val="WW8Num49z1"/>
    <w:qFormat/>
    <w:rsid w:val="00296625"/>
    <w:rPr>
      <w:rFonts w:ascii="Courier New" w:hAnsi="Courier New" w:cs="Courier New"/>
    </w:rPr>
  </w:style>
  <w:style w:type="character" w:styleId="WW8Num49z2" w:customStyle="1">
    <w:name w:val="WW8Num49z2"/>
    <w:qFormat/>
    <w:rsid w:val="00296625"/>
    <w:rPr>
      <w:rFonts w:ascii="Wingdings" w:hAnsi="Wingdings" w:cs="Wingdings"/>
    </w:rPr>
  </w:style>
  <w:style w:type="character" w:styleId="WW8Num50z0" w:customStyle="1">
    <w:name w:val="WW8Num50z0"/>
    <w:qFormat/>
    <w:rsid w:val="00296625"/>
    <w:rPr>
      <w:rFonts w:ascii="Symbol" w:hAnsi="Symbol" w:cs="Symbol"/>
    </w:rPr>
  </w:style>
  <w:style w:type="character" w:styleId="WW8Num50z1" w:customStyle="1">
    <w:name w:val="WW8Num50z1"/>
    <w:qFormat/>
    <w:rsid w:val="00296625"/>
    <w:rPr>
      <w:rFonts w:ascii="Courier New" w:hAnsi="Courier New" w:cs="Courier New"/>
    </w:rPr>
  </w:style>
  <w:style w:type="character" w:styleId="WW8Num50z2" w:customStyle="1">
    <w:name w:val="WW8Num50z2"/>
    <w:qFormat/>
    <w:rsid w:val="00296625"/>
    <w:rPr>
      <w:rFonts w:ascii="Wingdings" w:hAnsi="Wingdings" w:cs="Wingdings"/>
    </w:rPr>
  </w:style>
  <w:style w:type="character" w:styleId="WW8Num51z0" w:customStyle="1">
    <w:name w:val="WW8Num51z0"/>
    <w:qFormat/>
    <w:rsid w:val="00296625"/>
    <w:rPr>
      <w:rFonts w:cs="Times New Roman"/>
    </w:rPr>
  </w:style>
  <w:style w:type="character" w:styleId="WW8Num52z0" w:customStyle="1">
    <w:name w:val="WW8Num52z0"/>
    <w:qFormat/>
    <w:rsid w:val="00296625"/>
    <w:rPr>
      <w:rFonts w:cs="Times New Roman"/>
    </w:rPr>
  </w:style>
  <w:style w:type="character" w:styleId="WW8Num53z0" w:customStyle="1">
    <w:name w:val="WW8Num53z0"/>
    <w:qFormat/>
    <w:rsid w:val="00296625"/>
    <w:rPr>
      <w:rFonts w:cs="Times New Roman"/>
    </w:rPr>
  </w:style>
  <w:style w:type="character" w:styleId="WW8Num54z0" w:customStyle="1">
    <w:name w:val="WW8Num54z0"/>
    <w:qFormat/>
    <w:rsid w:val="00296625"/>
    <w:rPr>
      <w:rFonts w:cs="Times New Roman"/>
      <w:b w:val="false"/>
    </w:rPr>
  </w:style>
  <w:style w:type="character" w:styleId="WW8Num54z3" w:customStyle="1">
    <w:name w:val="WW8Num54z3"/>
    <w:qFormat/>
    <w:rsid w:val="00296625"/>
    <w:rPr>
      <w:rFonts w:cs="Times New Roman"/>
    </w:rPr>
  </w:style>
  <w:style w:type="character" w:styleId="WW8Num55z0" w:customStyle="1">
    <w:name w:val="WW8Num55z0"/>
    <w:qFormat/>
    <w:rsid w:val="00296625"/>
    <w:rPr>
      <w:rFonts w:cs="Times New Roman"/>
      <w:bCs/>
      <w:i/>
    </w:rPr>
  </w:style>
  <w:style w:type="character" w:styleId="WW8Num55z1" w:customStyle="1">
    <w:name w:val="WW8Num55z1"/>
    <w:qFormat/>
    <w:rsid w:val="00296625"/>
    <w:rPr>
      <w:rFonts w:cs="Times New Roman"/>
    </w:rPr>
  </w:style>
  <w:style w:type="character" w:styleId="WW8Num56z0" w:customStyle="1">
    <w:name w:val="WW8Num56z0"/>
    <w:qFormat/>
    <w:rsid w:val="00296625"/>
    <w:rPr>
      <w:rFonts w:cs="Times New Roman"/>
    </w:rPr>
  </w:style>
  <w:style w:type="character" w:styleId="WW8Num56z1" w:customStyle="1">
    <w:name w:val="WW8Num56z1"/>
    <w:qFormat/>
    <w:rsid w:val="00296625"/>
    <w:rPr>
      <w:rFonts w:ascii="Courier New" w:hAnsi="Courier New" w:cs="Courier New"/>
    </w:rPr>
  </w:style>
  <w:style w:type="character" w:styleId="WW8Num56z2" w:customStyle="1">
    <w:name w:val="WW8Num56z2"/>
    <w:qFormat/>
    <w:rsid w:val="00296625"/>
    <w:rPr>
      <w:rFonts w:ascii="Wingdings" w:hAnsi="Wingdings" w:cs="Wingdings"/>
    </w:rPr>
  </w:style>
  <w:style w:type="character" w:styleId="WW8Num56z3" w:customStyle="1">
    <w:name w:val="WW8Num56z3"/>
    <w:qFormat/>
    <w:rsid w:val="00296625"/>
    <w:rPr>
      <w:rFonts w:ascii="Symbol" w:hAnsi="Symbol" w:cs="Symbol"/>
    </w:rPr>
  </w:style>
  <w:style w:type="character" w:styleId="WW8Num57z0" w:customStyle="1">
    <w:name w:val="WW8Num57z0"/>
    <w:qFormat/>
    <w:rsid w:val="00296625"/>
    <w:rPr>
      <w:rFonts w:cs="Times New Roman"/>
    </w:rPr>
  </w:style>
  <w:style w:type="character" w:styleId="WW8Num58z0" w:customStyle="1">
    <w:name w:val="WW8Num58z0"/>
    <w:qFormat/>
    <w:rsid w:val="00296625"/>
    <w:rPr>
      <w:rFonts w:cs="Times New Roman"/>
    </w:rPr>
  </w:style>
  <w:style w:type="character" w:styleId="WW8Num59z0" w:customStyle="1">
    <w:name w:val="WW8Num59z0"/>
    <w:qFormat/>
    <w:rsid w:val="00296625"/>
    <w:rPr>
      <w:u w:val="none"/>
    </w:rPr>
  </w:style>
  <w:style w:type="character" w:styleId="WW8Num59z1" w:customStyle="1">
    <w:name w:val="WW8Num59z1"/>
    <w:qFormat/>
    <w:rsid w:val="00296625"/>
    <w:rPr/>
  </w:style>
  <w:style w:type="character" w:styleId="WW8Num59z2" w:customStyle="1">
    <w:name w:val="WW8Num59z2"/>
    <w:qFormat/>
    <w:rsid w:val="00296625"/>
    <w:rPr/>
  </w:style>
  <w:style w:type="character" w:styleId="WW8Num59z3" w:customStyle="1">
    <w:name w:val="WW8Num59z3"/>
    <w:qFormat/>
    <w:rsid w:val="00296625"/>
    <w:rPr/>
  </w:style>
  <w:style w:type="character" w:styleId="WW8Num59z4" w:customStyle="1">
    <w:name w:val="WW8Num59z4"/>
    <w:qFormat/>
    <w:rsid w:val="00296625"/>
    <w:rPr/>
  </w:style>
  <w:style w:type="character" w:styleId="WW8Num59z5" w:customStyle="1">
    <w:name w:val="WW8Num59z5"/>
    <w:qFormat/>
    <w:rsid w:val="00296625"/>
    <w:rPr/>
  </w:style>
  <w:style w:type="character" w:styleId="WW8Num59z6" w:customStyle="1">
    <w:name w:val="WW8Num59z6"/>
    <w:qFormat/>
    <w:rsid w:val="00296625"/>
    <w:rPr/>
  </w:style>
  <w:style w:type="character" w:styleId="WW8Num59z7" w:customStyle="1">
    <w:name w:val="WW8Num59z7"/>
    <w:qFormat/>
    <w:rsid w:val="00296625"/>
    <w:rPr/>
  </w:style>
  <w:style w:type="character" w:styleId="WW8Num59z8" w:customStyle="1">
    <w:name w:val="WW8Num59z8"/>
    <w:qFormat/>
    <w:rsid w:val="00296625"/>
    <w:rPr/>
  </w:style>
  <w:style w:type="character" w:styleId="WW8Num60z0" w:customStyle="1">
    <w:name w:val="WW8Num60z0"/>
    <w:qFormat/>
    <w:rsid w:val="00296625"/>
    <w:rPr>
      <w:u w:val="none"/>
    </w:rPr>
  </w:style>
  <w:style w:type="character" w:styleId="WW8Num60z1" w:customStyle="1">
    <w:name w:val="WW8Num60z1"/>
    <w:qFormat/>
    <w:rsid w:val="00296625"/>
    <w:rPr/>
  </w:style>
  <w:style w:type="character" w:styleId="WW8Num60z2" w:customStyle="1">
    <w:name w:val="WW8Num60z2"/>
    <w:qFormat/>
    <w:rsid w:val="00296625"/>
    <w:rPr/>
  </w:style>
  <w:style w:type="character" w:styleId="WW8Num60z3" w:customStyle="1">
    <w:name w:val="WW8Num60z3"/>
    <w:qFormat/>
    <w:rsid w:val="00296625"/>
    <w:rPr/>
  </w:style>
  <w:style w:type="character" w:styleId="WW8Num60z4" w:customStyle="1">
    <w:name w:val="WW8Num60z4"/>
    <w:qFormat/>
    <w:rsid w:val="00296625"/>
    <w:rPr/>
  </w:style>
  <w:style w:type="character" w:styleId="WW8Num60z5" w:customStyle="1">
    <w:name w:val="WW8Num60z5"/>
    <w:qFormat/>
    <w:rsid w:val="00296625"/>
    <w:rPr/>
  </w:style>
  <w:style w:type="character" w:styleId="WW8Num60z6" w:customStyle="1">
    <w:name w:val="WW8Num60z6"/>
    <w:qFormat/>
    <w:rsid w:val="00296625"/>
    <w:rPr/>
  </w:style>
  <w:style w:type="character" w:styleId="WW8Num60z7" w:customStyle="1">
    <w:name w:val="WW8Num60z7"/>
    <w:qFormat/>
    <w:rsid w:val="00296625"/>
    <w:rPr/>
  </w:style>
  <w:style w:type="character" w:styleId="WW8Num60z8" w:customStyle="1">
    <w:name w:val="WW8Num60z8"/>
    <w:qFormat/>
    <w:rsid w:val="00296625"/>
    <w:rPr/>
  </w:style>
  <w:style w:type="character" w:styleId="WW8Num61z0" w:customStyle="1">
    <w:name w:val="WW8Num61z0"/>
    <w:qFormat/>
    <w:rsid w:val="00296625"/>
    <w:rPr>
      <w:rFonts w:cs="Times New Roman"/>
    </w:rPr>
  </w:style>
  <w:style w:type="character" w:styleId="WW8Num62z0" w:customStyle="1">
    <w:name w:val="WW8Num62z0"/>
    <w:qFormat/>
    <w:rsid w:val="00296625"/>
    <w:rPr>
      <w:rFonts w:cs="Times New Roman"/>
    </w:rPr>
  </w:style>
  <w:style w:type="character" w:styleId="WW8Num63z0" w:customStyle="1">
    <w:name w:val="WW8Num63z0"/>
    <w:qFormat/>
    <w:rsid w:val="00296625"/>
    <w:rPr>
      <w:rFonts w:ascii="Times New Roman" w:hAnsi="Times New Roman" w:cs="Times New Roman"/>
      <w:bCs/>
    </w:rPr>
  </w:style>
  <w:style w:type="character" w:styleId="WW8Num63z1" w:customStyle="1">
    <w:name w:val="WW8Num63z1"/>
    <w:qFormat/>
    <w:rsid w:val="00296625"/>
    <w:rPr>
      <w:rFonts w:cs="Times New Roman"/>
    </w:rPr>
  </w:style>
  <w:style w:type="character" w:styleId="WW8Num64z0" w:customStyle="1">
    <w:name w:val="WW8Num64z0"/>
    <w:qFormat/>
    <w:rsid w:val="00296625"/>
    <w:rPr>
      <w:rFonts w:cs="Times New Roman"/>
    </w:rPr>
  </w:style>
  <w:style w:type="character" w:styleId="WW8Num65z0" w:customStyle="1">
    <w:name w:val="WW8Num65z0"/>
    <w:qFormat/>
    <w:rsid w:val="00296625"/>
    <w:rPr>
      <w:rFonts w:cs="Times New Roman"/>
    </w:rPr>
  </w:style>
  <w:style w:type="character" w:styleId="WW8Num66z0" w:customStyle="1">
    <w:name w:val="WW8Num66z0"/>
    <w:qFormat/>
    <w:rsid w:val="00296625"/>
    <w:rPr>
      <w:rFonts w:cs="Times New Roman"/>
    </w:rPr>
  </w:style>
  <w:style w:type="character" w:styleId="WW8Num67z0" w:customStyle="1">
    <w:name w:val="WW8Num67z0"/>
    <w:qFormat/>
    <w:rsid w:val="00296625"/>
    <w:rPr>
      <w:rFonts w:cs="Times New Roman"/>
    </w:rPr>
  </w:style>
  <w:style w:type="character" w:styleId="WW8Num68z0" w:customStyle="1">
    <w:name w:val="WW8Num68z0"/>
    <w:qFormat/>
    <w:rsid w:val="00296625"/>
    <w:rPr>
      <w:rFonts w:cs="Times New Roman"/>
    </w:rPr>
  </w:style>
  <w:style w:type="character" w:styleId="WW8Num69z0" w:customStyle="1">
    <w:name w:val="WW8Num69z0"/>
    <w:qFormat/>
    <w:rsid w:val="00296625"/>
    <w:rPr>
      <w:rFonts w:cs="Times New Roman"/>
    </w:rPr>
  </w:style>
  <w:style w:type="character" w:styleId="WW8Num70z0" w:customStyle="1">
    <w:name w:val="WW8Num70z0"/>
    <w:qFormat/>
    <w:rsid w:val="00296625"/>
    <w:rPr>
      <w:rFonts w:cs="Times New Roman"/>
    </w:rPr>
  </w:style>
  <w:style w:type="character" w:styleId="WW8Num71z0" w:customStyle="1">
    <w:name w:val="WW8Num71z0"/>
    <w:qFormat/>
    <w:rsid w:val="00296625"/>
    <w:rPr>
      <w:rFonts w:ascii="Symbol" w:hAnsi="Symbol" w:cs="Symbol"/>
      <w:color w:val="000000"/>
    </w:rPr>
  </w:style>
  <w:style w:type="character" w:styleId="WW8Num71z1" w:customStyle="1">
    <w:name w:val="WW8Num71z1"/>
    <w:qFormat/>
    <w:rsid w:val="00296625"/>
    <w:rPr>
      <w:rFonts w:ascii="Courier New" w:hAnsi="Courier New" w:cs="Courier New"/>
    </w:rPr>
  </w:style>
  <w:style w:type="character" w:styleId="WW8Num71z2" w:customStyle="1">
    <w:name w:val="WW8Num71z2"/>
    <w:qFormat/>
    <w:rsid w:val="00296625"/>
    <w:rPr>
      <w:rFonts w:ascii="Wingdings" w:hAnsi="Wingdings" w:cs="Wingdings"/>
    </w:rPr>
  </w:style>
  <w:style w:type="character" w:styleId="WW8Num72z0" w:customStyle="1">
    <w:name w:val="WW8Num72z0"/>
    <w:qFormat/>
    <w:rsid w:val="00296625"/>
    <w:rPr/>
  </w:style>
  <w:style w:type="character" w:styleId="WW8Num72z1" w:customStyle="1">
    <w:name w:val="WW8Num72z1"/>
    <w:qFormat/>
    <w:rsid w:val="00296625"/>
    <w:rPr>
      <w:rFonts w:ascii="Courier New" w:hAnsi="Courier New" w:cs="Courier New"/>
    </w:rPr>
  </w:style>
  <w:style w:type="character" w:styleId="WW8Num72z2" w:customStyle="1">
    <w:name w:val="WW8Num72z2"/>
    <w:qFormat/>
    <w:rsid w:val="00296625"/>
    <w:rPr>
      <w:rFonts w:ascii="Wingdings" w:hAnsi="Wingdings" w:cs="Wingdings"/>
    </w:rPr>
  </w:style>
  <w:style w:type="character" w:styleId="WW8Num72z3" w:customStyle="1">
    <w:name w:val="WW8Num72z3"/>
    <w:qFormat/>
    <w:rsid w:val="00296625"/>
    <w:rPr>
      <w:rFonts w:ascii="Symbol" w:hAnsi="Symbol" w:cs="Symbol"/>
    </w:rPr>
  </w:style>
  <w:style w:type="character" w:styleId="WW8Num73z0" w:customStyle="1">
    <w:name w:val="WW8Num73z0"/>
    <w:qFormat/>
    <w:rsid w:val="00296625"/>
    <w:rPr>
      <w:rFonts w:cs="Times New Roman"/>
    </w:rPr>
  </w:style>
  <w:style w:type="character" w:styleId="WW8Num74z0" w:customStyle="1">
    <w:name w:val="WW8Num74z0"/>
    <w:qFormat/>
    <w:rsid w:val="00296625"/>
    <w:rPr>
      <w:rFonts w:cs="Times New Roman"/>
    </w:rPr>
  </w:style>
  <w:style w:type="character" w:styleId="WW8Num75z0" w:customStyle="1">
    <w:name w:val="WW8Num75z0"/>
    <w:qFormat/>
    <w:rsid w:val="00296625"/>
    <w:rPr>
      <w:rFonts w:cs="Times New Roman"/>
    </w:rPr>
  </w:style>
  <w:style w:type="character" w:styleId="WW8Num76z0" w:customStyle="1">
    <w:name w:val="WW8Num76z0"/>
    <w:qFormat/>
    <w:rsid w:val="00296625"/>
    <w:rPr>
      <w:rFonts w:eastAsia="Arial Unicode MS" w:cs="Times New Roman"/>
      <w:b w:val="false"/>
      <w:i w:val="false"/>
      <w:iCs/>
      <w:sz w:val="26"/>
      <w:szCs w:val="26"/>
    </w:rPr>
  </w:style>
  <w:style w:type="character" w:styleId="WW8Num76z1" w:customStyle="1">
    <w:name w:val="WW8Num76z1"/>
    <w:qFormat/>
    <w:rsid w:val="00296625"/>
    <w:rPr>
      <w:rFonts w:cs="Times New Roman"/>
      <w:b w:val="false"/>
      <w:i w:val="false"/>
      <w:sz w:val="22"/>
      <w:szCs w:val="22"/>
    </w:rPr>
  </w:style>
  <w:style w:type="character" w:styleId="WW8Num76z2" w:customStyle="1">
    <w:name w:val="WW8Num76z2"/>
    <w:qFormat/>
    <w:rsid w:val="00296625"/>
    <w:rPr>
      <w:rFonts w:cs="Times New Roman"/>
    </w:rPr>
  </w:style>
  <w:style w:type="character" w:styleId="WW8Num77z0" w:customStyle="1">
    <w:name w:val="WW8Num77z0"/>
    <w:qFormat/>
    <w:rsid w:val="00296625"/>
    <w:rPr/>
  </w:style>
  <w:style w:type="character" w:styleId="WW8Num77z1" w:customStyle="1">
    <w:name w:val="WW8Num77z1"/>
    <w:qFormat/>
    <w:rsid w:val="00296625"/>
    <w:rPr/>
  </w:style>
  <w:style w:type="character" w:styleId="WW8Num77z2" w:customStyle="1">
    <w:name w:val="WW8Num77z2"/>
    <w:qFormat/>
    <w:rsid w:val="00296625"/>
    <w:rPr/>
  </w:style>
  <w:style w:type="character" w:styleId="WW8Num77z3" w:customStyle="1">
    <w:name w:val="WW8Num77z3"/>
    <w:qFormat/>
    <w:rsid w:val="00296625"/>
    <w:rPr/>
  </w:style>
  <w:style w:type="character" w:styleId="WW8Num77z4" w:customStyle="1">
    <w:name w:val="WW8Num77z4"/>
    <w:qFormat/>
    <w:rsid w:val="00296625"/>
    <w:rPr/>
  </w:style>
  <w:style w:type="character" w:styleId="WW8Num77z5" w:customStyle="1">
    <w:name w:val="WW8Num77z5"/>
    <w:qFormat/>
    <w:rsid w:val="00296625"/>
    <w:rPr/>
  </w:style>
  <w:style w:type="character" w:styleId="WW8Num77z6" w:customStyle="1">
    <w:name w:val="WW8Num77z6"/>
    <w:qFormat/>
    <w:rsid w:val="00296625"/>
    <w:rPr/>
  </w:style>
  <w:style w:type="character" w:styleId="WW8Num77z7" w:customStyle="1">
    <w:name w:val="WW8Num77z7"/>
    <w:qFormat/>
    <w:rsid w:val="00296625"/>
    <w:rPr/>
  </w:style>
  <w:style w:type="character" w:styleId="WW8Num77z8" w:customStyle="1">
    <w:name w:val="WW8Num77z8"/>
    <w:qFormat/>
    <w:rsid w:val="00296625"/>
    <w:rPr/>
  </w:style>
  <w:style w:type="character" w:styleId="WW8Num78z0" w:customStyle="1">
    <w:name w:val="WW8Num78z0"/>
    <w:qFormat/>
    <w:rsid w:val="00296625"/>
    <w:rPr>
      <w:rFonts w:ascii="Symbol" w:hAnsi="Symbol" w:cs="Symbol"/>
    </w:rPr>
  </w:style>
  <w:style w:type="character" w:styleId="WW8Num78z1" w:customStyle="1">
    <w:name w:val="WW8Num78z1"/>
    <w:qFormat/>
    <w:rsid w:val="00296625"/>
    <w:rPr>
      <w:rFonts w:ascii="Courier New" w:hAnsi="Courier New" w:cs="Courier New"/>
    </w:rPr>
  </w:style>
  <w:style w:type="character" w:styleId="WW8Num78z2" w:customStyle="1">
    <w:name w:val="WW8Num78z2"/>
    <w:qFormat/>
    <w:rsid w:val="00296625"/>
    <w:rPr>
      <w:rFonts w:ascii="Wingdings" w:hAnsi="Wingdings" w:cs="Wingdings"/>
    </w:rPr>
  </w:style>
  <w:style w:type="character" w:styleId="WW8Num79z0" w:customStyle="1">
    <w:name w:val="WW8Num79z0"/>
    <w:qFormat/>
    <w:rsid w:val="00296625"/>
    <w:rPr>
      <w:rFonts w:ascii="Symbol" w:hAnsi="Symbol" w:cs="Symbol"/>
    </w:rPr>
  </w:style>
  <w:style w:type="character" w:styleId="WW8Num79z1" w:customStyle="1">
    <w:name w:val="WW8Num79z1"/>
    <w:qFormat/>
    <w:rsid w:val="00296625"/>
    <w:rPr>
      <w:rFonts w:ascii="Courier New" w:hAnsi="Courier New" w:cs="Courier New"/>
    </w:rPr>
  </w:style>
  <w:style w:type="character" w:styleId="WW8Num79z2" w:customStyle="1">
    <w:name w:val="WW8Num79z2"/>
    <w:qFormat/>
    <w:rsid w:val="00296625"/>
    <w:rPr>
      <w:rFonts w:ascii="Wingdings" w:hAnsi="Wingdings" w:cs="Wingdings"/>
    </w:rPr>
  </w:style>
  <w:style w:type="character" w:styleId="WW8Num12z1" w:customStyle="1">
    <w:name w:val="WW8Num12z1"/>
    <w:qFormat/>
    <w:rsid w:val="00296625"/>
    <w:rPr>
      <w:rFonts w:ascii="Courier New" w:hAnsi="Courier New" w:cs="Courier New"/>
    </w:rPr>
  </w:style>
  <w:style w:type="character" w:styleId="WW8Num12z2" w:customStyle="1">
    <w:name w:val="WW8Num12z2"/>
    <w:qFormat/>
    <w:rsid w:val="00296625"/>
    <w:rPr>
      <w:rFonts w:ascii="Wingdings" w:hAnsi="Wingdings" w:cs="Wingdings"/>
    </w:rPr>
  </w:style>
  <w:style w:type="character" w:styleId="WW8Num16z1" w:customStyle="1">
    <w:name w:val="WW8Num16z1"/>
    <w:qFormat/>
    <w:rsid w:val="00296625"/>
    <w:rPr>
      <w:rFonts w:ascii="Courier New" w:hAnsi="Courier New" w:cs="Courier New"/>
    </w:rPr>
  </w:style>
  <w:style w:type="character" w:styleId="WW8Num16z2" w:customStyle="1">
    <w:name w:val="WW8Num16z2"/>
    <w:qFormat/>
    <w:rsid w:val="00296625"/>
    <w:rPr>
      <w:rFonts w:ascii="Wingdings" w:hAnsi="Wingdings" w:cs="Wingdings"/>
    </w:rPr>
  </w:style>
  <w:style w:type="character" w:styleId="WW8Num18z2" w:customStyle="1">
    <w:name w:val="WW8Num18z2"/>
    <w:qFormat/>
    <w:rsid w:val="00296625"/>
    <w:rPr>
      <w:rFonts w:ascii="Wingdings" w:hAnsi="Wingdings" w:cs="Wingdings"/>
    </w:rPr>
  </w:style>
  <w:style w:type="character" w:styleId="WW8Num19z4" w:customStyle="1">
    <w:name w:val="WW8Num19z4"/>
    <w:qFormat/>
    <w:rsid w:val="00296625"/>
    <w:rPr/>
  </w:style>
  <w:style w:type="character" w:styleId="WW8Num19z5" w:customStyle="1">
    <w:name w:val="WW8Num19z5"/>
    <w:qFormat/>
    <w:rsid w:val="00296625"/>
    <w:rPr/>
  </w:style>
  <w:style w:type="character" w:styleId="WW8Num19z6" w:customStyle="1">
    <w:name w:val="WW8Num19z6"/>
    <w:qFormat/>
    <w:rsid w:val="00296625"/>
    <w:rPr/>
  </w:style>
  <w:style w:type="character" w:styleId="WW8Num19z7" w:customStyle="1">
    <w:name w:val="WW8Num19z7"/>
    <w:qFormat/>
    <w:rsid w:val="00296625"/>
    <w:rPr/>
  </w:style>
  <w:style w:type="character" w:styleId="WW8Num19z8" w:customStyle="1">
    <w:name w:val="WW8Num19z8"/>
    <w:qFormat/>
    <w:rsid w:val="00296625"/>
    <w:rPr/>
  </w:style>
  <w:style w:type="character" w:styleId="WW8Num25z1" w:customStyle="1">
    <w:name w:val="WW8Num25z1"/>
    <w:qFormat/>
    <w:rsid w:val="00296625"/>
    <w:rPr>
      <w:rFonts w:ascii="Courier New" w:hAnsi="Courier New" w:cs="Courier New"/>
    </w:rPr>
  </w:style>
  <w:style w:type="character" w:styleId="WW8Num25z2" w:customStyle="1">
    <w:name w:val="WW8Num25z2"/>
    <w:qFormat/>
    <w:rsid w:val="00296625"/>
    <w:rPr>
      <w:rFonts w:ascii="Wingdings" w:hAnsi="Wingdings" w:cs="Wingdings"/>
    </w:rPr>
  </w:style>
  <w:style w:type="character" w:styleId="WW8Num25z3" w:customStyle="1">
    <w:name w:val="WW8Num25z3"/>
    <w:qFormat/>
    <w:rsid w:val="00296625"/>
    <w:rPr>
      <w:rFonts w:ascii="Symbol" w:hAnsi="Symbol" w:cs="Symbol"/>
    </w:rPr>
  </w:style>
  <w:style w:type="character" w:styleId="WW8Num26z1" w:customStyle="1">
    <w:name w:val="WW8Num26z1"/>
    <w:qFormat/>
    <w:rsid w:val="00296625"/>
    <w:rPr>
      <w:rFonts w:ascii="Courier New" w:hAnsi="Courier New" w:cs="Courier New"/>
    </w:rPr>
  </w:style>
  <w:style w:type="character" w:styleId="WW8Num26z2" w:customStyle="1">
    <w:name w:val="WW8Num26z2"/>
    <w:qFormat/>
    <w:rsid w:val="00296625"/>
    <w:rPr>
      <w:rFonts w:ascii="Wingdings" w:hAnsi="Wingdings" w:cs="Wingdings"/>
    </w:rPr>
  </w:style>
  <w:style w:type="character" w:styleId="WW8Num29z2" w:customStyle="1">
    <w:name w:val="WW8Num29z2"/>
    <w:qFormat/>
    <w:rsid w:val="00296625"/>
    <w:rPr>
      <w:rFonts w:ascii="Wingdings" w:hAnsi="Wingdings" w:cs="Wingdings"/>
    </w:rPr>
  </w:style>
  <w:style w:type="character" w:styleId="WW8Num29z3" w:customStyle="1">
    <w:name w:val="WW8Num29z3"/>
    <w:qFormat/>
    <w:rsid w:val="00296625"/>
    <w:rPr>
      <w:rFonts w:ascii="Symbol" w:hAnsi="Symbol" w:cs="Symbol"/>
    </w:rPr>
  </w:style>
  <w:style w:type="character" w:styleId="WW8Num30z1" w:customStyle="1">
    <w:name w:val="WW8Num30z1"/>
    <w:qFormat/>
    <w:rsid w:val="00296625"/>
    <w:rPr/>
  </w:style>
  <w:style w:type="character" w:styleId="WW8Num30z2" w:customStyle="1">
    <w:name w:val="WW8Num30z2"/>
    <w:qFormat/>
    <w:rsid w:val="00296625"/>
    <w:rPr/>
  </w:style>
  <w:style w:type="character" w:styleId="WW8Num30z3" w:customStyle="1">
    <w:name w:val="WW8Num30z3"/>
    <w:qFormat/>
    <w:rsid w:val="00296625"/>
    <w:rPr/>
  </w:style>
  <w:style w:type="character" w:styleId="WW8Num30z4" w:customStyle="1">
    <w:name w:val="WW8Num30z4"/>
    <w:qFormat/>
    <w:rsid w:val="00296625"/>
    <w:rPr/>
  </w:style>
  <w:style w:type="character" w:styleId="WW8Num30z5" w:customStyle="1">
    <w:name w:val="WW8Num30z5"/>
    <w:qFormat/>
    <w:rsid w:val="00296625"/>
    <w:rPr/>
  </w:style>
  <w:style w:type="character" w:styleId="WW8Num30z6" w:customStyle="1">
    <w:name w:val="WW8Num30z6"/>
    <w:qFormat/>
    <w:rsid w:val="00296625"/>
    <w:rPr/>
  </w:style>
  <w:style w:type="character" w:styleId="WW8Num30z7" w:customStyle="1">
    <w:name w:val="WW8Num30z7"/>
    <w:qFormat/>
    <w:rsid w:val="00296625"/>
    <w:rPr/>
  </w:style>
  <w:style w:type="character" w:styleId="WW8Num30z8" w:customStyle="1">
    <w:name w:val="WW8Num30z8"/>
    <w:qFormat/>
    <w:rsid w:val="00296625"/>
    <w:rPr/>
  </w:style>
  <w:style w:type="character" w:styleId="WW8Num33z1" w:customStyle="1">
    <w:name w:val="WW8Num33z1"/>
    <w:qFormat/>
    <w:rsid w:val="00296625"/>
    <w:rPr>
      <w:rFonts w:cs="Times New Roman"/>
    </w:rPr>
  </w:style>
  <w:style w:type="character" w:styleId="WW8Num33z2" w:customStyle="1">
    <w:name w:val="WW8Num33z2"/>
    <w:qFormat/>
    <w:rsid w:val="00296625"/>
    <w:rPr>
      <w:rFonts w:ascii="Wingdings" w:hAnsi="Wingdings" w:cs="Wingdings"/>
    </w:rPr>
  </w:style>
  <w:style w:type="character" w:styleId="WW8Num33z3" w:customStyle="1">
    <w:name w:val="WW8Num33z3"/>
    <w:qFormat/>
    <w:rsid w:val="00296625"/>
    <w:rPr>
      <w:rFonts w:ascii="Symbol" w:hAnsi="Symbol" w:cs="Symbol"/>
    </w:rPr>
  </w:style>
  <w:style w:type="character" w:styleId="WW8Num34z1" w:customStyle="1">
    <w:name w:val="WW8Num34z1"/>
    <w:qFormat/>
    <w:rsid w:val="00296625"/>
    <w:rPr/>
  </w:style>
  <w:style w:type="character" w:styleId="WW8Num34z3" w:customStyle="1">
    <w:name w:val="WW8Num34z3"/>
    <w:qFormat/>
    <w:rsid w:val="00296625"/>
    <w:rPr/>
  </w:style>
  <w:style w:type="character" w:styleId="WW8Num34z4" w:customStyle="1">
    <w:name w:val="WW8Num34z4"/>
    <w:qFormat/>
    <w:rsid w:val="00296625"/>
    <w:rPr/>
  </w:style>
  <w:style w:type="character" w:styleId="WW8Num34z5" w:customStyle="1">
    <w:name w:val="WW8Num34z5"/>
    <w:qFormat/>
    <w:rsid w:val="00296625"/>
    <w:rPr/>
  </w:style>
  <w:style w:type="character" w:styleId="WW8Num34z6" w:customStyle="1">
    <w:name w:val="WW8Num34z6"/>
    <w:qFormat/>
    <w:rsid w:val="00296625"/>
    <w:rPr/>
  </w:style>
  <w:style w:type="character" w:styleId="WW8Num34z7" w:customStyle="1">
    <w:name w:val="WW8Num34z7"/>
    <w:qFormat/>
    <w:rsid w:val="00296625"/>
    <w:rPr/>
  </w:style>
  <w:style w:type="character" w:styleId="WW8Num34z8" w:customStyle="1">
    <w:name w:val="WW8Num34z8"/>
    <w:qFormat/>
    <w:rsid w:val="00296625"/>
    <w:rPr/>
  </w:style>
  <w:style w:type="character" w:styleId="WW8Num48z1" w:customStyle="1">
    <w:name w:val="WW8Num48z1"/>
    <w:qFormat/>
    <w:rsid w:val="00296625"/>
    <w:rPr/>
  </w:style>
  <w:style w:type="character" w:styleId="WW8Num48z2" w:customStyle="1">
    <w:name w:val="WW8Num48z2"/>
    <w:qFormat/>
    <w:rsid w:val="00296625"/>
    <w:rPr/>
  </w:style>
  <w:style w:type="character" w:styleId="WW8Num48z3" w:customStyle="1">
    <w:name w:val="WW8Num48z3"/>
    <w:qFormat/>
    <w:rsid w:val="00296625"/>
    <w:rPr/>
  </w:style>
  <w:style w:type="character" w:styleId="WW8Num48z4" w:customStyle="1">
    <w:name w:val="WW8Num48z4"/>
    <w:qFormat/>
    <w:rsid w:val="00296625"/>
    <w:rPr/>
  </w:style>
  <w:style w:type="character" w:styleId="WW8Num48z5" w:customStyle="1">
    <w:name w:val="WW8Num48z5"/>
    <w:qFormat/>
    <w:rsid w:val="00296625"/>
    <w:rPr/>
  </w:style>
  <w:style w:type="character" w:styleId="WW8Num48z6" w:customStyle="1">
    <w:name w:val="WW8Num48z6"/>
    <w:qFormat/>
    <w:rsid w:val="00296625"/>
    <w:rPr/>
  </w:style>
  <w:style w:type="character" w:styleId="WW8Num48z7" w:customStyle="1">
    <w:name w:val="WW8Num48z7"/>
    <w:qFormat/>
    <w:rsid w:val="00296625"/>
    <w:rPr/>
  </w:style>
  <w:style w:type="character" w:styleId="WW8Num48z8" w:customStyle="1">
    <w:name w:val="WW8Num48z8"/>
    <w:qFormat/>
    <w:rsid w:val="00296625"/>
    <w:rPr/>
  </w:style>
  <w:style w:type="character" w:styleId="WW8Num49z3" w:customStyle="1">
    <w:name w:val="WW8Num49z3"/>
    <w:qFormat/>
    <w:rsid w:val="00296625"/>
    <w:rPr/>
  </w:style>
  <w:style w:type="character" w:styleId="WW8Num49z4" w:customStyle="1">
    <w:name w:val="WW8Num49z4"/>
    <w:qFormat/>
    <w:rsid w:val="00296625"/>
    <w:rPr/>
  </w:style>
  <w:style w:type="character" w:styleId="WW8Num49z5" w:customStyle="1">
    <w:name w:val="WW8Num49z5"/>
    <w:qFormat/>
    <w:rsid w:val="00296625"/>
    <w:rPr/>
  </w:style>
  <w:style w:type="character" w:styleId="WW8Num49z6" w:customStyle="1">
    <w:name w:val="WW8Num49z6"/>
    <w:qFormat/>
    <w:rsid w:val="00296625"/>
    <w:rPr/>
  </w:style>
  <w:style w:type="character" w:styleId="WW8Num49z7" w:customStyle="1">
    <w:name w:val="WW8Num49z7"/>
    <w:qFormat/>
    <w:rsid w:val="00296625"/>
    <w:rPr/>
  </w:style>
  <w:style w:type="character" w:styleId="WW8Num49z8" w:customStyle="1">
    <w:name w:val="WW8Num49z8"/>
    <w:qFormat/>
    <w:rsid w:val="00296625"/>
    <w:rPr/>
  </w:style>
  <w:style w:type="character" w:styleId="WW8Num51z2" w:customStyle="1">
    <w:name w:val="WW8Num51z2"/>
    <w:qFormat/>
    <w:rsid w:val="00296625"/>
    <w:rPr>
      <w:rFonts w:cs="Times New Roman"/>
      <w:bCs/>
    </w:rPr>
  </w:style>
  <w:style w:type="character" w:styleId="WW8Num52z1" w:customStyle="1">
    <w:name w:val="WW8Num52z1"/>
    <w:qFormat/>
    <w:rsid w:val="00296625"/>
    <w:rPr>
      <w:rFonts w:ascii="Courier New" w:hAnsi="Courier New" w:cs="Courier New"/>
    </w:rPr>
  </w:style>
  <w:style w:type="character" w:styleId="WW8Num52z2" w:customStyle="1">
    <w:name w:val="WW8Num52z2"/>
    <w:qFormat/>
    <w:rsid w:val="00296625"/>
    <w:rPr>
      <w:rFonts w:ascii="Wingdings" w:hAnsi="Wingdings" w:cs="Wingdings"/>
    </w:rPr>
  </w:style>
  <w:style w:type="character" w:styleId="WW8Num54z1" w:customStyle="1">
    <w:name w:val="WW8Num54z1"/>
    <w:qFormat/>
    <w:rsid w:val="00296625"/>
    <w:rPr/>
  </w:style>
  <w:style w:type="character" w:styleId="WW8Num54z2" w:customStyle="1">
    <w:name w:val="WW8Num54z2"/>
    <w:qFormat/>
    <w:rsid w:val="00296625"/>
    <w:rPr/>
  </w:style>
  <w:style w:type="character" w:styleId="WW8Num54z4" w:customStyle="1">
    <w:name w:val="WW8Num54z4"/>
    <w:qFormat/>
    <w:rsid w:val="00296625"/>
    <w:rPr/>
  </w:style>
  <w:style w:type="character" w:styleId="WW8Num54z5" w:customStyle="1">
    <w:name w:val="WW8Num54z5"/>
    <w:qFormat/>
    <w:rsid w:val="00296625"/>
    <w:rPr/>
  </w:style>
  <w:style w:type="character" w:styleId="WW8Num54z6" w:customStyle="1">
    <w:name w:val="WW8Num54z6"/>
    <w:qFormat/>
    <w:rsid w:val="00296625"/>
    <w:rPr/>
  </w:style>
  <w:style w:type="character" w:styleId="WW8Num54z7" w:customStyle="1">
    <w:name w:val="WW8Num54z7"/>
    <w:qFormat/>
    <w:rsid w:val="00296625"/>
    <w:rPr/>
  </w:style>
  <w:style w:type="character" w:styleId="WW8Num54z8" w:customStyle="1">
    <w:name w:val="WW8Num54z8"/>
    <w:qFormat/>
    <w:rsid w:val="00296625"/>
    <w:rPr/>
  </w:style>
  <w:style w:type="character" w:styleId="WW8Num55z2" w:customStyle="1">
    <w:name w:val="WW8Num55z2"/>
    <w:qFormat/>
    <w:rsid w:val="00296625"/>
    <w:rPr/>
  </w:style>
  <w:style w:type="character" w:styleId="WW8Num55z3" w:customStyle="1">
    <w:name w:val="WW8Num55z3"/>
    <w:qFormat/>
    <w:rsid w:val="00296625"/>
    <w:rPr/>
  </w:style>
  <w:style w:type="character" w:styleId="WW8Num55z4" w:customStyle="1">
    <w:name w:val="WW8Num55z4"/>
    <w:qFormat/>
    <w:rsid w:val="00296625"/>
    <w:rPr/>
  </w:style>
  <w:style w:type="character" w:styleId="WW8Num55z5" w:customStyle="1">
    <w:name w:val="WW8Num55z5"/>
    <w:qFormat/>
    <w:rsid w:val="00296625"/>
    <w:rPr/>
  </w:style>
  <w:style w:type="character" w:styleId="WW8Num55z6" w:customStyle="1">
    <w:name w:val="WW8Num55z6"/>
    <w:qFormat/>
    <w:rsid w:val="00296625"/>
    <w:rPr/>
  </w:style>
  <w:style w:type="character" w:styleId="WW8Num55z7" w:customStyle="1">
    <w:name w:val="WW8Num55z7"/>
    <w:qFormat/>
    <w:rsid w:val="00296625"/>
    <w:rPr/>
  </w:style>
  <w:style w:type="character" w:styleId="WW8Num55z8" w:customStyle="1">
    <w:name w:val="WW8Num55z8"/>
    <w:qFormat/>
    <w:rsid w:val="00296625"/>
    <w:rPr/>
  </w:style>
  <w:style w:type="character" w:styleId="WW8Num57z1" w:customStyle="1">
    <w:name w:val="WW8Num57z1"/>
    <w:qFormat/>
    <w:rsid w:val="00296625"/>
    <w:rPr>
      <w:rFonts w:cs="Times New Roman"/>
    </w:rPr>
  </w:style>
  <w:style w:type="character" w:styleId="WW8Num61z1" w:customStyle="1">
    <w:name w:val="WW8Num61z1"/>
    <w:qFormat/>
    <w:rsid w:val="00296625"/>
    <w:rPr>
      <w:rFonts w:ascii="Courier New" w:hAnsi="Courier New" w:cs="Courier New"/>
    </w:rPr>
  </w:style>
  <w:style w:type="character" w:styleId="WW8Num61z2" w:customStyle="1">
    <w:name w:val="WW8Num61z2"/>
    <w:qFormat/>
    <w:rsid w:val="00296625"/>
    <w:rPr>
      <w:rFonts w:ascii="Wingdings" w:hAnsi="Wingdings" w:cs="Wingdings"/>
    </w:rPr>
  </w:style>
  <w:style w:type="character" w:styleId="Domylnaczcionkaakapitu1" w:customStyle="1">
    <w:name w:val="Domyślna czcionka akapitu1"/>
    <w:qFormat/>
    <w:rsid w:val="00296625"/>
    <w:rPr/>
  </w:style>
  <w:style w:type="character" w:styleId="WW8Num4z1" w:customStyle="1">
    <w:name w:val="WW8Num4z1"/>
    <w:qFormat/>
    <w:rsid w:val="00296625"/>
    <w:rPr>
      <w:rFonts w:ascii="Courier New" w:hAnsi="Courier New" w:eastAsia="Courier New" w:cs="Courier New"/>
    </w:rPr>
  </w:style>
  <w:style w:type="character" w:styleId="WW8Num4z2" w:customStyle="1">
    <w:name w:val="WW8Num4z2"/>
    <w:qFormat/>
    <w:rsid w:val="00296625"/>
    <w:rPr>
      <w:rFonts w:ascii="Wingdings" w:hAnsi="Wingdings" w:eastAsia="Wingdings" w:cs="Wingdings"/>
    </w:rPr>
  </w:style>
  <w:style w:type="character" w:styleId="WW8Num12z3" w:customStyle="1">
    <w:name w:val="WW8Num12z3"/>
    <w:qFormat/>
    <w:rsid w:val="00296625"/>
    <w:rPr/>
  </w:style>
  <w:style w:type="character" w:styleId="WW8Num12z4" w:customStyle="1">
    <w:name w:val="WW8Num12z4"/>
    <w:qFormat/>
    <w:rsid w:val="00296625"/>
    <w:rPr/>
  </w:style>
  <w:style w:type="character" w:styleId="WW8Num12z5" w:customStyle="1">
    <w:name w:val="WW8Num12z5"/>
    <w:qFormat/>
    <w:rsid w:val="00296625"/>
    <w:rPr/>
  </w:style>
  <w:style w:type="character" w:styleId="WW8Num12z6" w:customStyle="1">
    <w:name w:val="WW8Num12z6"/>
    <w:qFormat/>
    <w:rsid w:val="00296625"/>
    <w:rPr/>
  </w:style>
  <w:style w:type="character" w:styleId="WW8Num12z7" w:customStyle="1">
    <w:name w:val="WW8Num12z7"/>
    <w:qFormat/>
    <w:rsid w:val="00296625"/>
    <w:rPr/>
  </w:style>
  <w:style w:type="character" w:styleId="WW8Num12z8" w:customStyle="1">
    <w:name w:val="WW8Num12z8"/>
    <w:qFormat/>
    <w:rsid w:val="00296625"/>
    <w:rPr/>
  </w:style>
  <w:style w:type="character" w:styleId="WW8Num15z2" w:customStyle="1">
    <w:name w:val="WW8Num15z2"/>
    <w:qFormat/>
    <w:rsid w:val="00296625"/>
    <w:rPr>
      <w:rFonts w:cs="Times New Roman"/>
    </w:rPr>
  </w:style>
  <w:style w:type="character" w:styleId="WW8Num17z4" w:customStyle="1">
    <w:name w:val="WW8Num17z4"/>
    <w:qFormat/>
    <w:rsid w:val="00296625"/>
    <w:rPr>
      <w:rFonts w:cs="Times New Roman"/>
    </w:rPr>
  </w:style>
  <w:style w:type="character" w:styleId="WW8Num28z1" w:customStyle="1">
    <w:name w:val="WW8Num28z1"/>
    <w:qFormat/>
    <w:rsid w:val="00296625"/>
    <w:rPr>
      <w:rFonts w:ascii="Courier New" w:hAnsi="Courier New" w:eastAsia="Courier New" w:cs="Courier New"/>
    </w:rPr>
  </w:style>
  <w:style w:type="character" w:styleId="WW8Num28z2" w:customStyle="1">
    <w:name w:val="WW8Num28z2"/>
    <w:qFormat/>
    <w:rsid w:val="00296625"/>
    <w:rPr>
      <w:rFonts w:ascii="Wingdings" w:hAnsi="Wingdings" w:eastAsia="Wingdings" w:cs="Wingdings"/>
    </w:rPr>
  </w:style>
  <w:style w:type="character" w:styleId="WW8Num38z2" w:customStyle="1">
    <w:name w:val="WW8Num38z2"/>
    <w:qFormat/>
    <w:rsid w:val="00296625"/>
    <w:rPr>
      <w:rFonts w:ascii="Wingdings" w:hAnsi="Wingdings" w:eastAsia="Wingdings" w:cs="Wingdings"/>
    </w:rPr>
  </w:style>
  <w:style w:type="character" w:styleId="WW8Num38z3" w:customStyle="1">
    <w:name w:val="WW8Num38z3"/>
    <w:qFormat/>
    <w:rsid w:val="00296625"/>
    <w:rPr>
      <w:rFonts w:ascii="Symbol" w:hAnsi="Symbol" w:eastAsia="Symbol" w:cs="Symbol"/>
    </w:rPr>
  </w:style>
  <w:style w:type="character" w:styleId="WW8Num39z1" w:customStyle="1">
    <w:name w:val="WW8Num39z1"/>
    <w:qFormat/>
    <w:rsid w:val="00296625"/>
    <w:rPr/>
  </w:style>
  <w:style w:type="character" w:styleId="WW8Num39z2" w:customStyle="1">
    <w:name w:val="WW8Num39z2"/>
    <w:qFormat/>
    <w:rsid w:val="00296625"/>
    <w:rPr/>
  </w:style>
  <w:style w:type="character" w:styleId="WW8Num39z3" w:customStyle="1">
    <w:name w:val="WW8Num39z3"/>
    <w:qFormat/>
    <w:rsid w:val="00296625"/>
    <w:rPr/>
  </w:style>
  <w:style w:type="character" w:styleId="WW8Num39z4" w:customStyle="1">
    <w:name w:val="WW8Num39z4"/>
    <w:qFormat/>
    <w:rsid w:val="00296625"/>
    <w:rPr/>
  </w:style>
  <w:style w:type="character" w:styleId="WW8Num39z5" w:customStyle="1">
    <w:name w:val="WW8Num39z5"/>
    <w:qFormat/>
    <w:rsid w:val="00296625"/>
    <w:rPr/>
  </w:style>
  <w:style w:type="character" w:styleId="WW8Num39z6" w:customStyle="1">
    <w:name w:val="WW8Num39z6"/>
    <w:qFormat/>
    <w:rsid w:val="00296625"/>
    <w:rPr/>
  </w:style>
  <w:style w:type="character" w:styleId="WW8Num39z7" w:customStyle="1">
    <w:name w:val="WW8Num39z7"/>
    <w:qFormat/>
    <w:rsid w:val="00296625"/>
    <w:rPr/>
  </w:style>
  <w:style w:type="character" w:styleId="WW8Num39z8" w:customStyle="1">
    <w:name w:val="WW8Num39z8"/>
    <w:qFormat/>
    <w:rsid w:val="00296625"/>
    <w:rPr/>
  </w:style>
  <w:style w:type="character" w:styleId="WW8Num44z2" w:customStyle="1">
    <w:name w:val="WW8Num44z2"/>
    <w:qFormat/>
    <w:rsid w:val="00296625"/>
    <w:rPr>
      <w:rFonts w:ascii="Wingdings" w:hAnsi="Wingdings" w:eastAsia="Wingdings" w:cs="Wingdings"/>
    </w:rPr>
  </w:style>
  <w:style w:type="character" w:styleId="WW8Num45z1" w:customStyle="1">
    <w:name w:val="WW8Num45z1"/>
    <w:qFormat/>
    <w:rsid w:val="00296625"/>
    <w:rPr>
      <w:rFonts w:cs="Times New Roman"/>
    </w:rPr>
  </w:style>
  <w:style w:type="character" w:styleId="WW8Num50z3" w:customStyle="1">
    <w:name w:val="WW8Num50z3"/>
    <w:qFormat/>
    <w:rsid w:val="00296625"/>
    <w:rPr>
      <w:rFonts w:ascii="Symbol" w:hAnsi="Symbol" w:eastAsia="Symbol" w:cs="Symbol"/>
    </w:rPr>
  </w:style>
  <w:style w:type="character" w:styleId="WW8Num51z1" w:customStyle="1">
    <w:name w:val="WW8Num51z1"/>
    <w:qFormat/>
    <w:rsid w:val="00296625"/>
    <w:rPr>
      <w:rFonts w:ascii="Courier New" w:hAnsi="Courier New" w:eastAsia="Courier New" w:cs="Courier New"/>
    </w:rPr>
  </w:style>
  <w:style w:type="character" w:styleId="WW8Num52z3" w:customStyle="1">
    <w:name w:val="WW8Num52z3"/>
    <w:qFormat/>
    <w:rsid w:val="00296625"/>
    <w:rPr/>
  </w:style>
  <w:style w:type="character" w:styleId="WW8Num52z4" w:customStyle="1">
    <w:name w:val="WW8Num52z4"/>
    <w:qFormat/>
    <w:rsid w:val="00296625"/>
    <w:rPr/>
  </w:style>
  <w:style w:type="character" w:styleId="WW8Num52z5" w:customStyle="1">
    <w:name w:val="WW8Num52z5"/>
    <w:qFormat/>
    <w:rsid w:val="00296625"/>
    <w:rPr/>
  </w:style>
  <w:style w:type="character" w:styleId="WW8Num52z6" w:customStyle="1">
    <w:name w:val="WW8Num52z6"/>
    <w:qFormat/>
    <w:rsid w:val="00296625"/>
    <w:rPr/>
  </w:style>
  <w:style w:type="character" w:styleId="WW8Num52z7" w:customStyle="1">
    <w:name w:val="WW8Num52z7"/>
    <w:qFormat/>
    <w:rsid w:val="00296625"/>
    <w:rPr/>
  </w:style>
  <w:style w:type="character" w:styleId="WW8Num52z8" w:customStyle="1">
    <w:name w:val="WW8Num52z8"/>
    <w:qFormat/>
    <w:rsid w:val="00296625"/>
    <w:rPr/>
  </w:style>
  <w:style w:type="character" w:styleId="Nagwek1Znak" w:customStyle="1">
    <w:name w:val="Nagłówek 1 Znak"/>
    <w:uiPriority w:val="9"/>
    <w:qFormat/>
    <w:rsid w:val="00296625"/>
    <w:rPr>
      <w:rFonts w:eastAsia="NSimSun" w:cs="Lucida Sans"/>
      <w:b/>
      <w:bCs/>
      <w:sz w:val="26"/>
      <w:lang w:eastAsia="zh-CN" w:bidi="hi-IN"/>
    </w:rPr>
  </w:style>
  <w:style w:type="character" w:styleId="Nagwek2Znak" w:customStyle="1">
    <w:name w:val="Nagłówek 2 Znak"/>
    <w:uiPriority w:val="9"/>
    <w:semiHidden/>
    <w:qFormat/>
    <w:rsid w:val="00296625"/>
    <w:rPr>
      <w:rFonts w:ascii="Arial" w:hAnsi="Arial" w:eastAsia="Arial" w:cs="Arial"/>
      <w:b/>
      <w:bCs/>
      <w:sz w:val="26"/>
      <w:lang w:eastAsia="zh-CN" w:bidi="hi-IN"/>
    </w:rPr>
  </w:style>
  <w:style w:type="character" w:styleId="Nagwek3Znak" w:customStyle="1">
    <w:name w:val="Nagłówek 3 Znak"/>
    <w:uiPriority w:val="9"/>
    <w:semiHidden/>
    <w:qFormat/>
    <w:rsid w:val="00296625"/>
    <w:rPr>
      <w:rFonts w:ascii="Cambria" w:hAnsi="Cambria" w:eastAsia="Cambria" w:cs="Cambria"/>
      <w:b/>
      <w:bCs/>
      <w:sz w:val="26"/>
      <w:szCs w:val="26"/>
      <w:lang w:eastAsia="zh-CN" w:bidi="hi-IN"/>
    </w:rPr>
  </w:style>
  <w:style w:type="character" w:styleId="NagwekZnak" w:customStyle="1">
    <w:name w:val="Nagłówek Znak"/>
    <w:uiPriority w:val="99"/>
    <w:qFormat/>
    <w:rsid w:val="00296625"/>
    <w:rPr>
      <w:sz w:val="24"/>
      <w:szCs w:val="24"/>
      <w:lang w:eastAsia="zh-CN"/>
    </w:rPr>
  </w:style>
  <w:style w:type="character" w:styleId="TekstpodstawowyZnak" w:customStyle="1">
    <w:name w:val="Tekst podstawowy Znak"/>
    <w:qFormat/>
    <w:rsid w:val="00296625"/>
    <w:rPr>
      <w:rFonts w:ascii="Liberation Serif" w:hAnsi="Liberation Serif" w:eastAsia="NSimSun" w:cs="Lucida Sans"/>
      <w:sz w:val="24"/>
      <w:szCs w:val="24"/>
      <w:lang w:eastAsia="zh-CN" w:bidi="hi-IN"/>
    </w:rPr>
  </w:style>
  <w:style w:type="character" w:styleId="StopkaZnak" w:customStyle="1">
    <w:name w:val="Stopka Znak"/>
    <w:uiPriority w:val="99"/>
    <w:qFormat/>
    <w:rsid w:val="00296625"/>
    <w:rPr>
      <w:sz w:val="24"/>
      <w:szCs w:val="24"/>
      <w:lang w:eastAsia="zh-CN"/>
    </w:rPr>
  </w:style>
  <w:style w:type="character" w:styleId="TekstpodstawowywcityZnak" w:customStyle="1">
    <w:name w:val="Tekst podstawowy wcięty Znak"/>
    <w:uiPriority w:val="99"/>
    <w:qFormat/>
    <w:rsid w:val="00296625"/>
    <w:rPr>
      <w:sz w:val="24"/>
    </w:rPr>
  </w:style>
  <w:style w:type="character" w:styleId="Tekstpodstawowy2Znak" w:customStyle="1">
    <w:name w:val="Tekst podstawowy 2 Znak"/>
    <w:link w:val="BodyText2"/>
    <w:qFormat/>
    <w:rsid w:val="00296625"/>
    <w:rPr>
      <w:sz w:val="24"/>
    </w:rPr>
  </w:style>
  <w:style w:type="character" w:styleId="Tekstpodstawowy3Znak" w:customStyle="1">
    <w:name w:val="Tekst podstawowy 3 Znak"/>
    <w:link w:val="BodyText3"/>
    <w:uiPriority w:val="99"/>
    <w:qFormat/>
    <w:rsid w:val="00296625"/>
    <w:rPr>
      <w:sz w:val="16"/>
    </w:rPr>
  </w:style>
  <w:style w:type="character" w:styleId="TekstdymkaZnak" w:customStyle="1">
    <w:name w:val="Tekst dymka Znak"/>
    <w:link w:val="BalloonText"/>
    <w:uiPriority w:val="99"/>
    <w:qFormat/>
    <w:rsid w:val="00296625"/>
    <w:rPr>
      <w:rFonts w:ascii="Tahoma" w:hAnsi="Tahoma" w:eastAsia="Tahoma" w:cs="Tahoma"/>
      <w:sz w:val="16"/>
      <w:szCs w:val="16"/>
      <w:lang w:eastAsia="zh-CN"/>
    </w:rPr>
  </w:style>
  <w:style w:type="character" w:styleId="TekstprzypisukocowegoZnak" w:customStyle="1">
    <w:name w:val="Tekst przypisu końcowego Znak"/>
    <w:uiPriority w:val="99"/>
    <w:semiHidden/>
    <w:qFormat/>
    <w:rsid w:val="00296625"/>
    <w:rPr/>
  </w:style>
  <w:style w:type="character" w:styleId="NagwekstronyZnakZnakZnakZnakZnakZnakZnak" w:customStyle="1">
    <w:name w:val="Nagłówek strony Znak Znak Znak Znak Znak Znak Znak"/>
    <w:qFormat/>
    <w:rsid w:val="00296625"/>
    <w:rPr>
      <w:sz w:val="24"/>
      <w:lang w:val="pl-PL"/>
    </w:rPr>
  </w:style>
  <w:style w:type="character" w:styleId="Znak2" w:customStyle="1">
    <w:name w:val="Znak2"/>
    <w:qFormat/>
    <w:rsid w:val="00296625"/>
    <w:rPr>
      <w:rFonts w:ascii="Times New Roman" w:hAnsi="Times New Roman" w:eastAsia="Times New Roman" w:cs="Times New Roman"/>
      <w:b/>
      <w:sz w:val="24"/>
      <w:lang w:val="pl-PL"/>
    </w:rPr>
  </w:style>
  <w:style w:type="character" w:styleId="Odwoaniedokomentarza1" w:customStyle="1">
    <w:name w:val="Odwołanie do komentarza1"/>
    <w:qFormat/>
    <w:rsid w:val="00296625"/>
    <w:rPr>
      <w:rFonts w:cs="Times New Roman"/>
      <w:sz w:val="16"/>
    </w:rPr>
  </w:style>
  <w:style w:type="character" w:styleId="RYNEK7Znak" w:customStyle="1">
    <w:name w:val="RYNEK 7 Znak"/>
    <w:link w:val="RYNEK7"/>
    <w:qFormat/>
    <w:rsid w:val="007a7e1e"/>
    <w:rPr>
      <w:rFonts w:eastAsia="Times New Roman"/>
      <w:b/>
      <w:sz w:val="26"/>
    </w:rPr>
  </w:style>
  <w:style w:type="character" w:styleId="Wyrnienieuser" w:customStyle="1">
    <w:name w:val="Wyróżnienie (user)"/>
    <w:uiPriority w:val="20"/>
    <w:qFormat/>
    <w:rsid w:val="00296625"/>
    <w:rPr>
      <w:rFonts w:cs="Times New Roman"/>
      <w:b/>
    </w:rPr>
  </w:style>
  <w:style w:type="character" w:styleId="st" w:customStyle="1">
    <w:name w:val="st"/>
    <w:qFormat/>
    <w:rsid w:val="00296625"/>
    <w:rPr/>
  </w:style>
  <w:style w:type="character" w:styleId="Internetlink" w:customStyle="1">
    <w:name w:val="Internet link"/>
    <w:qFormat/>
    <w:rsid w:val="00296625"/>
    <w:rPr>
      <w:rFonts w:cs="Times New Roman"/>
      <w:color w:val="0000FF"/>
      <w:u w:val="single"/>
    </w:rPr>
  </w:style>
  <w:style w:type="character" w:styleId="st1" w:customStyle="1">
    <w:name w:val="st1"/>
    <w:qFormat/>
    <w:rsid w:val="00296625"/>
    <w:rPr/>
  </w:style>
  <w:style w:type="character" w:styleId="TekstkomentarzaZnak" w:customStyle="1">
    <w:name w:val="Tekst komentarza Znak"/>
    <w:uiPriority w:val="99"/>
    <w:qFormat/>
    <w:rsid w:val="00296625"/>
    <w:rPr>
      <w:rFonts w:cs="Mangal"/>
      <w:sz w:val="20"/>
      <w:szCs w:val="18"/>
    </w:rPr>
  </w:style>
  <w:style w:type="character" w:styleId="TematkomentarzaZnak" w:customStyle="1">
    <w:name w:val="Temat komentarza Znak"/>
    <w:uiPriority w:val="99"/>
    <w:qFormat/>
    <w:rsid w:val="00296625"/>
    <w:rPr>
      <w:rFonts w:cs="Mangal"/>
      <w:b/>
      <w:bCs/>
      <w:sz w:val="20"/>
      <w:szCs w:val="18"/>
    </w:rPr>
  </w:style>
  <w:style w:type="character" w:styleId="articletitle" w:customStyle="1">
    <w:name w:val="articletitle"/>
    <w:basedOn w:val="Domylnaczcionkaakapitu1"/>
    <w:qFormat/>
    <w:rsid w:val="00296625"/>
    <w:rPr/>
  </w:style>
  <w:style w:type="character" w:styleId="CommentReference">
    <w:name w:val="annotation reference"/>
    <w:basedOn w:val="DefaultParagraphFont"/>
    <w:uiPriority w:val="99"/>
    <w:semiHidden/>
    <w:unhideWhenUsed/>
    <w:qFormat/>
    <w:rsid w:val="007a7e1e"/>
    <w:rPr>
      <w:sz w:val="16"/>
      <w:szCs w:val="16"/>
    </w:rPr>
  </w:style>
  <w:style w:type="character" w:styleId="TekstkomentarzaZnak1" w:customStyle="1">
    <w:name w:val="Tekst komentarza Znak1"/>
    <w:basedOn w:val="DefaultParagraphFont"/>
    <w:link w:val="CommentText"/>
    <w:uiPriority w:val="99"/>
    <w:qFormat/>
    <w:rsid w:val="008749a2"/>
    <w:rPr>
      <w:rFonts w:ascii="Liberation Serif" w:hAnsi="Liberation Serif" w:eastAsia="NSimSun" w:cs="Mangal"/>
      <w:szCs w:val="18"/>
      <w:lang w:eastAsia="zh-CN" w:bidi="hi-IN"/>
    </w:rPr>
  </w:style>
  <w:style w:type="character" w:styleId="TekstpodstawowywcityZnak1" w:customStyle="1">
    <w:name w:val="Tekst podstawowy wcięty Znak1"/>
    <w:basedOn w:val="DefaultParagraphFont"/>
    <w:uiPriority w:val="99"/>
    <w:semiHidden/>
    <w:qFormat/>
    <w:rsid w:val="007a7e1e"/>
    <w:rPr>
      <w:rFonts w:ascii="Liberation Serif" w:hAnsi="Liberation Serif" w:eastAsia="NSimSun" w:cs="Mangal"/>
      <w:sz w:val="24"/>
      <w:szCs w:val="21"/>
      <w:lang w:eastAsia="zh-CN" w:bidi="hi-IN"/>
    </w:rPr>
  </w:style>
  <w:style w:type="character" w:styleId="Tekstpodstawowy2Znak1" w:customStyle="1">
    <w:name w:val="Tekst podstawowy 2 Znak1"/>
    <w:basedOn w:val="DefaultParagraphFont"/>
    <w:uiPriority w:val="99"/>
    <w:semiHidden/>
    <w:qFormat/>
    <w:rsid w:val="007a7e1e"/>
    <w:rPr>
      <w:rFonts w:ascii="Liberation Serif" w:hAnsi="Liberation Serif" w:eastAsia="NSimSun" w:cs="Mangal"/>
      <w:sz w:val="24"/>
      <w:szCs w:val="21"/>
      <w:lang w:eastAsia="zh-CN" w:bidi="hi-IN"/>
    </w:rPr>
  </w:style>
  <w:style w:type="character" w:styleId="Tekstpodstawowy3Znak1" w:customStyle="1">
    <w:name w:val="Tekst podstawowy 3 Znak1"/>
    <w:basedOn w:val="DefaultParagraphFont"/>
    <w:uiPriority w:val="99"/>
    <w:semiHidden/>
    <w:qFormat/>
    <w:rsid w:val="007a7e1e"/>
    <w:rPr>
      <w:rFonts w:ascii="Liberation Serif" w:hAnsi="Liberation Serif" w:eastAsia="NSimSun" w:cs="Mangal"/>
      <w:sz w:val="16"/>
      <w:szCs w:val="14"/>
      <w:lang w:eastAsia="zh-CN" w:bidi="hi-IN"/>
    </w:rPr>
  </w:style>
  <w:style w:type="character" w:styleId="TekstprzypisukocowegoZnak1" w:customStyle="1">
    <w:name w:val="Tekst przypisu końcowego Znak1"/>
    <w:basedOn w:val="DefaultParagraphFont"/>
    <w:uiPriority w:val="99"/>
    <w:semiHidden/>
    <w:qFormat/>
    <w:rsid w:val="007a7e1e"/>
    <w:rPr>
      <w:rFonts w:ascii="Liberation Serif" w:hAnsi="Liberation Serif" w:eastAsia="NSimSun" w:cs="Mangal"/>
      <w:szCs w:val="18"/>
      <w:lang w:eastAsia="zh-CN" w:bidi="hi-IN"/>
    </w:rPr>
  </w:style>
  <w:style w:type="character" w:styleId="czeinternetoweuser" w:customStyle="1">
    <w:name w:val="Łącze internetowe (user)"/>
    <w:uiPriority w:val="99"/>
    <w:qFormat/>
    <w:rsid w:val="007a7e1e"/>
    <w:rPr>
      <w:rFonts w:cs="Times New Roman"/>
      <w:color w:val="0000FF"/>
      <w:u w:val="single"/>
    </w:rPr>
  </w:style>
  <w:style w:type="character" w:styleId="Znakiwypunktowaniauser" w:customStyle="1">
    <w:name w:val="Znaki wypunktowania (user)"/>
    <w:qFormat/>
    <w:rPr>
      <w:rFonts w:ascii="OpenSymbol" w:hAnsi="OpenSymbol" w:eastAsia="OpenSymbol" w:cs="OpenSymbol"/>
      <w:sz w:val="28"/>
      <w:szCs w:val="28"/>
    </w:rPr>
  </w:style>
  <w:style w:type="character" w:styleId="Znakinumeracjiuser" w:customStyle="1">
    <w:name w:val="Znaki numeracji (user)"/>
    <w:qFormat/>
    <w:rPr>
      <w:rFonts w:ascii="Times New Roman" w:hAnsi="Times New Roman"/>
      <w:b/>
      <w:bCs/>
      <w:sz w:val="24"/>
      <w:szCs w:val="24"/>
    </w:rPr>
  </w:style>
  <w:style w:type="character" w:styleId="Nagwek5Znak" w:customStyle="1">
    <w:name w:val="Nagłówek 5 Znak"/>
    <w:basedOn w:val="DefaultParagraphFont"/>
    <w:semiHidden/>
    <w:qFormat/>
    <w:rsid w:val="002d40c6"/>
    <w:rPr>
      <w:b/>
      <w:bCs/>
      <w:sz w:val="26"/>
      <w:lang w:val="en-US"/>
    </w:rPr>
  </w:style>
  <w:style w:type="character" w:styleId="Strong">
    <w:name w:val="Strong"/>
    <w:basedOn w:val="DefaultParagraphFont"/>
    <w:uiPriority w:val="22"/>
    <w:qFormat/>
    <w:rsid w:val="002d40c6"/>
    <w:rPr>
      <w:b/>
      <w:bCs/>
    </w:rPr>
  </w:style>
  <w:style w:type="character" w:styleId="Znakiprzypiswkocowych">
    <w:name w:val="Znaki przypisów końcowych"/>
    <w:basedOn w:val="DefaultParagraphFont"/>
    <w:uiPriority w:val="99"/>
    <w:semiHidden/>
    <w:unhideWhenUsed/>
    <w:qFormat/>
    <w:rsid w:val="002d40c6"/>
    <w:rPr>
      <w:vertAlign w:val="superscript"/>
    </w:rPr>
  </w:style>
  <w:style w:type="character" w:styleId="EndnoteReference">
    <w:name w:val="endnote reference"/>
    <w:rPr>
      <w:vertAlign w:val="superscript"/>
    </w:rPr>
  </w:style>
  <w:style w:type="character" w:styleId="v1gmail-size" w:customStyle="1">
    <w:name w:val="v1gmail-size"/>
    <w:basedOn w:val="DefaultParagraphFont"/>
    <w:qFormat/>
    <w:rsid w:val="002d40c6"/>
    <w:rPr/>
  </w:style>
  <w:style w:type="character" w:styleId="Emphasis">
    <w:name w:val="Emphasis"/>
    <w:basedOn w:val="DefaultParagraphFont"/>
    <w:uiPriority w:val="20"/>
    <w:qFormat/>
    <w:rsid w:val="002d40c6"/>
    <w:rPr>
      <w:i/>
      <w:iCs/>
    </w:rPr>
  </w:style>
  <w:style w:type="character" w:styleId="Hyperlink">
    <w:name w:val="Hyperlink"/>
    <w:basedOn w:val="DefaultParagraphFont"/>
    <w:uiPriority w:val="99"/>
    <w:semiHidden/>
    <w:unhideWhenUsed/>
    <w:rsid w:val="002d40c6"/>
    <w:rPr>
      <w:color w:val="0000FF"/>
      <w:u w:val="single"/>
    </w:rPr>
  </w:style>
  <w:style w:type="character" w:styleId="AkapitzlistZnak" w:customStyle="1">
    <w:name w:val="Akapit z listą Znak"/>
    <w:link w:val="ListParagraph"/>
    <w:uiPriority w:val="34"/>
    <w:qFormat/>
    <w:locked/>
    <w:rsid w:val="006c0eba"/>
    <w:rPr>
      <w:sz w:val="24"/>
      <w:szCs w:val="24"/>
      <w:lang w:eastAsia="zh-CN"/>
    </w:rPr>
  </w:style>
  <w:style w:type="character" w:styleId="Teksttreci2" w:customStyle="1">
    <w:name w:val="Tekst treści (2)_"/>
    <w:link w:val="Teksttreci21"/>
    <w:qFormat/>
    <w:rsid w:val="00d132d8"/>
    <w:rPr>
      <w:sz w:val="22"/>
      <w:szCs w:val="22"/>
      <w:shd w:fill="FFFFFF" w:val="clear"/>
    </w:rPr>
  </w:style>
  <w:style w:type="character" w:styleId="cf01" w:customStyle="1">
    <w:name w:val="cf01"/>
    <w:basedOn w:val="DefaultParagraphFont"/>
    <w:qFormat/>
    <w:rsid w:val="00727caa"/>
    <w:rPr>
      <w:rFonts w:ascii="Segoe UI" w:hAnsi="Segoe UI" w:cs="Segoe UI"/>
      <w:sz w:val="18"/>
      <w:szCs w:val="18"/>
    </w:rPr>
  </w:style>
  <w:style w:type="character" w:styleId="cf11" w:customStyle="1">
    <w:name w:val="cf11"/>
    <w:basedOn w:val="DefaultParagraphFont"/>
    <w:qFormat/>
    <w:rsid w:val="00727caa"/>
    <w:rPr>
      <w:rFonts w:ascii="Segoe UI" w:hAnsi="Segoe UI" w:cs="Segoe UI"/>
      <w:sz w:val="18"/>
      <w:szCs w:val="18"/>
      <w:shd w:fill="FFFF00" w:val="clear"/>
    </w:rPr>
  </w:style>
  <w:style w:type="character" w:styleId="Tekstpodstawowywcity2Znak" w:customStyle="1">
    <w:name w:val="Tekst podstawowy wcięty 2 Znak"/>
    <w:basedOn w:val="DefaultParagraphFont"/>
    <w:link w:val="BodyTextIndent2"/>
    <w:uiPriority w:val="99"/>
    <w:semiHidden/>
    <w:qFormat/>
    <w:rsid w:val="00a116e2"/>
    <w:rPr>
      <w:rFonts w:eastAsia="NSimSun" w:cs="Mangal"/>
      <w:szCs w:val="21"/>
      <w:lang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kstpodstawowyZnak"/>
    <w:rsid w:val="007a7e1e"/>
    <w:pPr>
      <w:spacing w:lineRule="auto" w:line="276" w:before="0" w:after="140"/>
    </w:pPr>
    <w:rPr/>
  </w:style>
  <w:style w:type="paragraph" w:styleId="List">
    <w:name w:val="List"/>
    <w:basedOn w:val="Normal"/>
    <w:rsid w:val="00296625"/>
    <w:pPr/>
    <w:rPr/>
  </w:style>
  <w:style w:type="paragraph" w:styleId="Caption">
    <w:name w:val="caption"/>
    <w:basedOn w:val="Normal"/>
    <w:qFormat/>
    <w:rsid w:val="00296625"/>
    <w:pPr>
      <w:suppressLineNumbers/>
      <w:spacing w:before="120" w:after="120"/>
    </w:pPr>
    <w:rPr>
      <w:rFonts w:cs="Arial"/>
      <w:i/>
      <w:iCs/>
    </w:rPr>
  </w:style>
  <w:style w:type="paragraph" w:styleId="Indeks">
    <w:name w:val="Indeks"/>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Gwkaistopka">
    <w:name w:val="Główka i stopka"/>
    <w:basedOn w:val="Normal"/>
    <w:qFormat/>
    <w:pPr/>
    <w:rPr/>
  </w:style>
  <w:style w:type="paragraph" w:styleId="Header">
    <w:name w:val="header"/>
    <w:basedOn w:val="Standard"/>
    <w:next w:val="BodyText"/>
    <w:uiPriority w:val="99"/>
    <w:rsid w:val="007a7e1e"/>
    <w:pPr/>
    <w:rPr/>
  </w:style>
  <w:style w:type="paragraph" w:styleId="Indeksuser" w:customStyle="1">
    <w:name w:val="Indeks (user)"/>
    <w:basedOn w:val="Normal"/>
    <w:qFormat/>
    <w:rsid w:val="00296625"/>
    <w:pPr>
      <w:suppressLineNumbers/>
    </w:pPr>
    <w:rPr>
      <w:rFonts w:ascii="Times New Roman" w:hAnsi="Times New Roman" w:eastAsia="Times New Roman"/>
      <w:szCs w:val="20"/>
      <w:lang w:eastAsia="pl-PL" w:bidi="ar-SA"/>
    </w:rPr>
  </w:style>
  <w:style w:type="paragraph" w:styleId="Nagwek1" w:customStyle="1">
    <w:name w:val="Nagłówek1"/>
    <w:basedOn w:val="Normal"/>
    <w:next w:val="BodyText"/>
    <w:qFormat/>
    <w:rsid w:val="00296625"/>
    <w:pPr>
      <w:keepNext w:val="true"/>
      <w:spacing w:before="240" w:after="120"/>
    </w:pPr>
    <w:rPr>
      <w:rFonts w:ascii="Liberation Sans" w:hAnsi="Liberation Sans" w:eastAsia="Microsoft YaHei" w:cs="Arial"/>
      <w:sz w:val="28"/>
      <w:szCs w:val="28"/>
    </w:rPr>
  </w:style>
  <w:style w:type="paragraph" w:styleId="Standard" w:customStyle="1">
    <w:name w:val="Standard"/>
    <w:qFormat/>
    <w:rsid w:val="00296625"/>
    <w:pPr>
      <w:widowControl w:val="false"/>
      <w:suppressAutoHyphens w:val="true"/>
      <w:bidi w:val="0"/>
      <w:spacing w:before="0" w:after="0"/>
      <w:jc w:val="left"/>
      <w:textAlignment w:val="baseline"/>
    </w:pPr>
    <w:rPr>
      <w:rFonts w:ascii="Liberation Serif" w:hAnsi="Liberation Serif" w:eastAsia="Liberation Serif" w:cs="Liberation Serif"/>
      <w:color w:val="auto"/>
      <w:kern w:val="0"/>
      <w:sz w:val="24"/>
      <w:szCs w:val="24"/>
      <w:lang w:eastAsia="zh-CN" w:val="pl-PL" w:bidi="ar-SA"/>
    </w:rPr>
  </w:style>
  <w:style w:type="paragraph" w:styleId="Textbody" w:customStyle="1">
    <w:name w:val="Text body"/>
    <w:basedOn w:val="Standard"/>
    <w:qFormat/>
    <w:rsid w:val="00296625"/>
    <w:pPr>
      <w:spacing w:lineRule="auto" w:line="360"/>
      <w:jc w:val="both"/>
    </w:pPr>
    <w:rPr>
      <w:rFonts w:ascii="Arial" w:hAnsi="Arial" w:eastAsia="Arial" w:cs="Arial"/>
    </w:rPr>
  </w:style>
  <w:style w:type="paragraph" w:styleId="Legenda1" w:customStyle="1">
    <w:name w:val="Legenda1"/>
    <w:basedOn w:val="Standard"/>
    <w:qFormat/>
    <w:rsid w:val="00296625"/>
    <w:pPr>
      <w:suppressLineNumbers/>
      <w:spacing w:before="120" w:after="120"/>
    </w:pPr>
    <w:rPr>
      <w:rFonts w:cs="Lucida Sans"/>
      <w:i/>
      <w:iCs/>
    </w:rPr>
  </w:style>
  <w:style w:type="paragraph" w:styleId="Footer">
    <w:name w:val="footer"/>
    <w:basedOn w:val="Standard"/>
    <w:link w:val="StopkaZnak"/>
    <w:uiPriority w:val="99"/>
    <w:rsid w:val="007a7e1e"/>
    <w:pPr/>
    <w:rPr/>
  </w:style>
  <w:style w:type="paragraph" w:styleId="-STRONA-" w:customStyle="1">
    <w:name w:val="- STRONA -"/>
    <w:qFormat/>
    <w:rsid w:val="007a7e1e"/>
    <w:pPr>
      <w:widowControl w:val="false"/>
      <w:suppressAutoHyphens w:val="true"/>
      <w:bidi w:val="0"/>
      <w:spacing w:before="0" w:after="0"/>
      <w:jc w:val="left"/>
      <w:textAlignment w:val="baseline"/>
    </w:pPr>
    <w:rPr>
      <w:rFonts w:ascii="Liberation Serif" w:hAnsi="Liberation Serif" w:eastAsia="Liberation Serif" w:cs="Liberation Serif"/>
      <w:color w:val="auto"/>
      <w:kern w:val="0"/>
      <w:sz w:val="24"/>
      <w:szCs w:val="24"/>
      <w:lang w:eastAsia="zh-CN" w:val="pl-PL" w:bidi="ar-SA"/>
    </w:rPr>
  </w:style>
  <w:style w:type="paragraph" w:styleId="Autokorekta" w:customStyle="1">
    <w:name w:val="Autokorekta"/>
    <w:qFormat/>
    <w:rsid w:val="007a7e1e"/>
    <w:pPr>
      <w:widowControl w:val="false"/>
      <w:suppressAutoHyphens w:val="true"/>
      <w:bidi w:val="0"/>
      <w:spacing w:before="0" w:after="0"/>
      <w:jc w:val="left"/>
      <w:textAlignment w:val="baseline"/>
    </w:pPr>
    <w:rPr>
      <w:rFonts w:ascii="Liberation Serif" w:hAnsi="Liberation Serif" w:eastAsia="Liberation Serif" w:cs="Liberation Serif"/>
      <w:color w:val="auto"/>
      <w:kern w:val="0"/>
      <w:sz w:val="24"/>
      <w:szCs w:val="24"/>
      <w:lang w:eastAsia="zh-CN" w:val="pl-PL" w:bidi="ar-SA"/>
    </w:rPr>
  </w:style>
  <w:style w:type="paragraph" w:styleId="Styl" w:customStyle="1">
    <w:name w:val="Styl"/>
    <w:basedOn w:val="Standard"/>
    <w:qFormat/>
    <w:rsid w:val="007a7e1e"/>
    <w:pPr/>
    <w:rPr/>
  </w:style>
  <w:style w:type="paragraph" w:styleId="Textbodyindent" w:customStyle="1">
    <w:name w:val="Text body indent"/>
    <w:basedOn w:val="Standard"/>
    <w:qFormat/>
    <w:rsid w:val="00296625"/>
    <w:pPr>
      <w:spacing w:before="0" w:after="120"/>
      <w:ind w:left="283"/>
    </w:pPr>
    <w:rPr/>
  </w:style>
  <w:style w:type="paragraph" w:styleId="Tekstpodstawowy21" w:customStyle="1">
    <w:name w:val="Tekst podstawowy 21"/>
    <w:basedOn w:val="Standard"/>
    <w:qFormat/>
    <w:rsid w:val="00296625"/>
    <w:pPr>
      <w:spacing w:lineRule="auto" w:line="480" w:before="0" w:after="120"/>
    </w:pPr>
    <w:rPr/>
  </w:style>
  <w:style w:type="paragraph" w:styleId="Tekstpodstawowy31" w:customStyle="1">
    <w:name w:val="Tekst podstawowy 31"/>
    <w:basedOn w:val="Standard"/>
    <w:qFormat/>
    <w:rsid w:val="00296625"/>
    <w:pPr>
      <w:spacing w:before="0" w:after="120"/>
    </w:pPr>
    <w:rPr>
      <w:sz w:val="16"/>
      <w:szCs w:val="16"/>
    </w:rPr>
  </w:style>
  <w:style w:type="paragraph" w:styleId="par" w:customStyle="1">
    <w:name w:val="par"/>
    <w:basedOn w:val="Standard"/>
    <w:qFormat/>
    <w:rsid w:val="007a7e1e"/>
    <w:pPr>
      <w:keepNext w:val="true"/>
      <w:spacing w:lineRule="auto" w:line="288" w:before="240" w:after="0"/>
      <w:jc w:val="center"/>
    </w:pPr>
    <w:rPr>
      <w:rFonts w:ascii="Arial" w:hAnsi="Arial" w:eastAsia="Arial" w:cs="Arial"/>
      <w:b/>
      <w:szCs w:val="20"/>
      <w:lang w:val="en-US"/>
    </w:rPr>
  </w:style>
  <w:style w:type="paragraph" w:styleId="WW-Tekstpodstawowy2" w:customStyle="1">
    <w:name w:val="WW-Tekst podstawowy 2"/>
    <w:basedOn w:val="Standard"/>
    <w:qFormat/>
    <w:rsid w:val="007a7e1e"/>
    <w:pPr>
      <w:spacing w:lineRule="atLeast" w:line="120"/>
      <w:jc w:val="both"/>
    </w:pPr>
    <w:rPr>
      <w:sz w:val="28"/>
      <w:szCs w:val="20"/>
    </w:rPr>
  </w:style>
  <w:style w:type="paragraph" w:styleId="Listapunktowana1" w:customStyle="1">
    <w:name w:val="Lista punktowana1"/>
    <w:basedOn w:val="Standard"/>
    <w:qFormat/>
    <w:rsid w:val="00296625"/>
    <w:pPr>
      <w:spacing w:lineRule="atLeast" w:line="420"/>
      <w:jc w:val="both"/>
    </w:pPr>
    <w:rPr>
      <w:sz w:val="28"/>
      <w:szCs w:val="28"/>
    </w:rPr>
  </w:style>
  <w:style w:type="paragraph" w:styleId="p3" w:customStyle="1">
    <w:name w:val="p3"/>
    <w:basedOn w:val="Standard"/>
    <w:qFormat/>
    <w:rsid w:val="00296625"/>
    <w:pPr>
      <w:spacing w:lineRule="atLeast" w:line="240"/>
    </w:pPr>
    <w:rPr>
      <w:rFonts w:ascii="GoudyOldStylePl" w:hAnsi="GoudyOldStylePl" w:eastAsia="GoudyOldStylePl" w:cs="GoudyOldStylePl"/>
      <w:szCs w:val="20"/>
    </w:rPr>
  </w:style>
  <w:style w:type="paragraph" w:styleId="Paragrafaktu" w:customStyle="1">
    <w:name w:val="Paragraf aktu"/>
    <w:basedOn w:val="Standard"/>
    <w:qFormat/>
    <w:rsid w:val="007a7e1e"/>
    <w:pPr>
      <w:jc w:val="center"/>
    </w:pPr>
    <w:rPr>
      <w:b/>
      <w:sz w:val="28"/>
    </w:rPr>
  </w:style>
  <w:style w:type="paragraph" w:styleId="BalloonText">
    <w:name w:val="Balloon Text"/>
    <w:basedOn w:val="Standard"/>
    <w:link w:val="TekstdymkaZnak"/>
    <w:uiPriority w:val="99"/>
    <w:qFormat/>
    <w:rsid w:val="007a7e1e"/>
    <w:pPr/>
    <w:rPr>
      <w:rFonts w:ascii="Tahoma" w:hAnsi="Tahoma" w:eastAsia="Tahoma" w:cs="Tahoma"/>
      <w:sz w:val="16"/>
      <w:szCs w:val="16"/>
    </w:rPr>
  </w:style>
  <w:style w:type="paragraph" w:styleId="Tekstprzypisukocowego1" w:customStyle="1">
    <w:name w:val="Tekst przypisu końcowego1"/>
    <w:basedOn w:val="Standard"/>
    <w:qFormat/>
    <w:rsid w:val="00296625"/>
    <w:pPr/>
    <w:rPr>
      <w:sz w:val="20"/>
      <w:szCs w:val="20"/>
    </w:rPr>
  </w:style>
  <w:style w:type="paragraph" w:styleId="Nazwapliku" w:customStyle="1">
    <w:name w:val="Nazwa pliku:"/>
    <w:uiPriority w:val="99"/>
    <w:qFormat/>
    <w:rsid w:val="007a7e1e"/>
    <w:pPr>
      <w:widowControl w:val="false"/>
      <w:suppressAutoHyphens w:val="true"/>
      <w:bidi w:val="0"/>
      <w:spacing w:before="0" w:after="0"/>
      <w:jc w:val="left"/>
      <w:textAlignment w:val="baseline"/>
    </w:pPr>
    <w:rPr>
      <w:rFonts w:ascii="Liberation Serif" w:hAnsi="Liberation Serif" w:eastAsia="Liberation Serif" w:cs="Liberation Serif"/>
      <w:color w:val="auto"/>
      <w:kern w:val="0"/>
      <w:sz w:val="24"/>
      <w:szCs w:val="24"/>
      <w:lang w:eastAsia="zh-CN" w:val="pl-PL" w:bidi="ar-SA"/>
    </w:rPr>
  </w:style>
  <w:style w:type="paragraph" w:styleId="RYNEK7" w:customStyle="1">
    <w:name w:val="RYNEK 7"/>
    <w:basedOn w:val="Standard"/>
    <w:link w:val="RYNEK7Znak"/>
    <w:qFormat/>
    <w:rsid w:val="00296625"/>
    <w:pPr>
      <w:jc w:val="center"/>
    </w:pPr>
    <w:rPr>
      <w:b/>
      <w:sz w:val="26"/>
      <w:szCs w:val="20"/>
      <w:lang w:eastAsia="pl-PL"/>
    </w:rPr>
  </w:style>
  <w:style w:type="paragraph" w:styleId="Liniapoziomauser" w:customStyle="1">
    <w:name w:val="Linia pozioma (user)"/>
    <w:basedOn w:val="Normal"/>
    <w:uiPriority w:val="99"/>
    <w:qFormat/>
    <w:rsid w:val="007a7e1e"/>
    <w:pPr>
      <w:suppressLineNumbers/>
      <w:pBdr>
        <w:bottom w:val="single" w:sz="4" w:space="0" w:color="000001"/>
      </w:pBdr>
      <w:spacing w:before="0" w:after="283"/>
      <w:textAlignment w:val="auto"/>
    </w:pPr>
    <w:rPr>
      <w:rFonts w:ascii="Times New Roman" w:hAnsi="Times New Roman" w:eastAsia="Arial Unicode MS" w:cs="Times New Roman"/>
      <w:sz w:val="12"/>
      <w:szCs w:val="12"/>
      <w:lang w:eastAsia="pl-PL" w:bidi="ar-SA"/>
    </w:rPr>
  </w:style>
  <w:style w:type="paragraph" w:styleId="ListParagraph">
    <w:name w:val="List Paragraph"/>
    <w:basedOn w:val="Standard"/>
    <w:link w:val="AkapitzlistZnak"/>
    <w:uiPriority w:val="34"/>
    <w:qFormat/>
    <w:rsid w:val="007a7e1e"/>
    <w:pPr>
      <w:ind w:left="708"/>
    </w:pPr>
    <w:rPr/>
  </w:style>
  <w:style w:type="paragraph" w:styleId="Default" w:customStyle="1">
    <w:name w:val="Default"/>
    <w:qFormat/>
    <w:rsid w:val="007a7e1e"/>
    <w:pPr>
      <w:widowControl w:val="false"/>
      <w:suppressAutoHyphens w:val="true"/>
      <w:bidi w:val="0"/>
      <w:spacing w:before="0" w:after="0"/>
      <w:jc w:val="left"/>
      <w:textAlignment w:val="baseline"/>
    </w:pPr>
    <w:rPr>
      <w:rFonts w:ascii="Liberation Serif" w:hAnsi="Liberation Serif" w:eastAsia="Liberation Serif" w:cs="Liberation Serif"/>
      <w:color w:val="000000"/>
      <w:kern w:val="0"/>
      <w:sz w:val="24"/>
      <w:szCs w:val="24"/>
      <w:lang w:eastAsia="zh-CN" w:val="pl-PL" w:bidi="ar-SA"/>
    </w:rPr>
  </w:style>
  <w:style w:type="paragraph" w:styleId="Tekstkomentarza1" w:customStyle="1">
    <w:name w:val="Tekst komentarza1"/>
    <w:basedOn w:val="Normal"/>
    <w:qFormat/>
    <w:rsid w:val="00296625"/>
    <w:pPr/>
    <w:rPr>
      <w:rFonts w:cs="Times New Roman"/>
      <w:sz w:val="20"/>
      <w:szCs w:val="18"/>
      <w:lang w:bidi="ar-SA"/>
    </w:rPr>
  </w:style>
  <w:style w:type="paragraph" w:styleId="annotationsubject">
    <w:name w:val="annotation subject"/>
    <w:basedOn w:val="Tekstkomentarza1"/>
    <w:uiPriority w:val="99"/>
    <w:qFormat/>
    <w:rsid w:val="00296625"/>
    <w:pPr/>
    <w:rPr>
      <w:b/>
      <w:bCs/>
    </w:rPr>
  </w:style>
  <w:style w:type="paragraph" w:styleId="CommentText">
    <w:name w:val="annotation text"/>
    <w:basedOn w:val="Normal"/>
    <w:link w:val="TekstkomentarzaZnak1"/>
    <w:uiPriority w:val="99"/>
    <w:unhideWhenUsed/>
    <w:qFormat/>
    <w:rsid w:val="008749a2"/>
    <w:pPr/>
    <w:rPr>
      <w:rFonts w:cs="Mangal"/>
      <w:sz w:val="20"/>
      <w:szCs w:val="18"/>
    </w:rPr>
  </w:style>
  <w:style w:type="paragraph" w:styleId="BodyTextIndent">
    <w:name w:val="Body Text Indent"/>
    <w:basedOn w:val="Normal"/>
    <w:link w:val="TekstpodstawowywcityZnak"/>
    <w:uiPriority w:val="99"/>
    <w:rsid w:val="007a7e1e"/>
    <w:pPr>
      <w:widowControl/>
      <w:suppressAutoHyphens w:val="false"/>
      <w:spacing w:before="0" w:after="120"/>
      <w:ind w:left="283"/>
      <w:textAlignment w:val="auto"/>
    </w:pPr>
    <w:rPr>
      <w:rFonts w:ascii="Times New Roman" w:hAnsi="Times New Roman" w:eastAsia="Times New Roman" w:cs="Times New Roman"/>
      <w:szCs w:val="20"/>
      <w:lang w:eastAsia="pl-PL" w:bidi="ar-SA"/>
    </w:rPr>
  </w:style>
  <w:style w:type="paragraph" w:styleId="BodyText2">
    <w:name w:val="Body Text 2"/>
    <w:basedOn w:val="Normal"/>
    <w:link w:val="Tekstpodstawowy2Znak"/>
    <w:qFormat/>
    <w:rsid w:val="007a7e1e"/>
    <w:pPr>
      <w:widowControl/>
      <w:suppressAutoHyphens w:val="false"/>
      <w:spacing w:lineRule="auto" w:line="480" w:before="0" w:after="120"/>
      <w:textAlignment w:val="auto"/>
    </w:pPr>
    <w:rPr>
      <w:rFonts w:ascii="Times New Roman" w:hAnsi="Times New Roman" w:eastAsia="Times New Roman" w:cs="Times New Roman"/>
      <w:szCs w:val="20"/>
      <w:lang w:eastAsia="pl-PL" w:bidi="ar-SA"/>
    </w:rPr>
  </w:style>
  <w:style w:type="paragraph" w:styleId="BodyText3">
    <w:name w:val="Body Text 3"/>
    <w:basedOn w:val="Normal"/>
    <w:link w:val="Tekstpodstawowy3Znak"/>
    <w:uiPriority w:val="99"/>
    <w:qFormat/>
    <w:rsid w:val="007a7e1e"/>
    <w:pPr>
      <w:widowControl/>
      <w:suppressAutoHyphens w:val="false"/>
      <w:spacing w:before="0" w:after="120"/>
      <w:textAlignment w:val="auto"/>
    </w:pPr>
    <w:rPr>
      <w:rFonts w:ascii="Times New Roman" w:hAnsi="Times New Roman" w:eastAsia="Times New Roman" w:cs="Times New Roman"/>
      <w:sz w:val="16"/>
      <w:szCs w:val="20"/>
      <w:lang w:eastAsia="pl-PL" w:bidi="ar-SA"/>
    </w:rPr>
  </w:style>
  <w:style w:type="paragraph" w:styleId="ListBullet">
    <w:name w:val="List Bullet"/>
    <w:basedOn w:val="Normal"/>
    <w:autoRedefine/>
    <w:uiPriority w:val="99"/>
    <w:qFormat/>
    <w:rsid w:val="007a7e1e"/>
    <w:pPr>
      <w:widowControl/>
      <w:suppressAutoHyphens w:val="false"/>
      <w:spacing w:lineRule="atLeast" w:line="420"/>
      <w:jc w:val="both"/>
      <w:textAlignment w:val="auto"/>
    </w:pPr>
    <w:rPr>
      <w:rFonts w:ascii="Times New Roman" w:hAnsi="Times New Roman" w:eastAsia="Times New Roman" w:cs="Times New Roman"/>
      <w:sz w:val="28"/>
      <w:szCs w:val="28"/>
      <w:lang w:eastAsia="pl-PL" w:bidi="ar-SA"/>
    </w:rPr>
  </w:style>
  <w:style w:type="paragraph" w:styleId="EndnoteText">
    <w:name w:val="endnote text"/>
    <w:basedOn w:val="Normal"/>
    <w:link w:val="TekstprzypisukocowegoZnak"/>
    <w:uiPriority w:val="99"/>
    <w:semiHidden/>
    <w:qFormat/>
    <w:rsid w:val="007a7e1e"/>
    <w:pPr>
      <w:widowControl/>
      <w:suppressAutoHyphens w:val="false"/>
      <w:textAlignment w:val="auto"/>
    </w:pPr>
    <w:rPr>
      <w:rFonts w:ascii="Times New Roman" w:hAnsi="Times New Roman" w:eastAsia="Times New Roman" w:cs="Times New Roman"/>
      <w:sz w:val="20"/>
      <w:szCs w:val="20"/>
      <w:lang w:eastAsia="pl-PL" w:bidi="ar-SA"/>
    </w:rPr>
  </w:style>
  <w:style w:type="paragraph" w:styleId="Revision">
    <w:name w:val="Revision"/>
    <w:uiPriority w:val="99"/>
    <w:semiHidden/>
    <w:qFormat/>
    <w:rsid w:val="007a7e1e"/>
    <w:pPr>
      <w:widowControl w:val="false"/>
      <w:bidi w:val="0"/>
      <w:spacing w:before="0" w:after="0"/>
      <w:jc w:val="left"/>
    </w:pPr>
    <w:rPr>
      <w:rFonts w:eastAsia="NSimSun" w:cs="Mangal" w:ascii="Liberation Serif" w:hAnsi="Liberation Serif"/>
      <w:color w:val="auto"/>
      <w:kern w:val="0"/>
      <w:sz w:val="24"/>
      <w:szCs w:val="21"/>
      <w:lang w:eastAsia="zh-CN" w:bidi="hi-IN" w:val="pl-PL"/>
    </w:rPr>
  </w:style>
  <w:style w:type="paragraph" w:styleId="Notariat" w:customStyle="1">
    <w:name w:val="Notariat"/>
    <w:basedOn w:val="Normal"/>
    <w:autoRedefine/>
    <w:qFormat/>
    <w:rsid w:val="000f2072"/>
    <w:pPr>
      <w:widowControl/>
      <w:tabs>
        <w:tab w:val="clear" w:pos="720"/>
        <w:tab w:val="right" w:pos="9356" w:leader="hyphen"/>
      </w:tabs>
      <w:suppressAutoHyphens w:val="false"/>
      <w:spacing w:lineRule="auto" w:line="360"/>
      <w:jc w:val="both"/>
      <w:textAlignment w:val="auto"/>
    </w:pPr>
    <w:rPr>
      <w:rFonts w:ascii="Times New Roman" w:hAnsi="Times New Roman" w:eastAsia="Times New Roman" w:cs="Times New Roman"/>
      <w:sz w:val="26"/>
      <w:szCs w:val="20"/>
      <w:lang w:eastAsia="pl-PL" w:bidi="ar-SA"/>
    </w:rPr>
  </w:style>
  <w:style w:type="paragraph" w:styleId="NormalWeb">
    <w:name w:val="Normal (Web)"/>
    <w:basedOn w:val="Normal"/>
    <w:uiPriority w:val="99"/>
    <w:unhideWhenUsed/>
    <w:qFormat/>
    <w:rsid w:val="00326d16"/>
    <w:pPr>
      <w:widowControl/>
      <w:suppressAutoHyphens w:val="false"/>
      <w:spacing w:beforeAutospacing="1" w:afterAutospacing="1"/>
      <w:textAlignment w:val="auto"/>
    </w:pPr>
    <w:rPr>
      <w:rFonts w:ascii="Times New Roman" w:hAnsi="Times New Roman" w:eastAsia="Times New Roman" w:cs="Times New Roman"/>
      <w:lang w:eastAsia="pl-PL" w:bidi="ar-SA"/>
    </w:rPr>
  </w:style>
  <w:style w:type="paragraph" w:styleId="Teksttreci21" w:customStyle="1">
    <w:name w:val="Tekst treści (2)"/>
    <w:basedOn w:val="Normal"/>
    <w:link w:val="Teksttreci2"/>
    <w:qFormat/>
    <w:rsid w:val="00d132d8"/>
    <w:pPr>
      <w:shd w:val="clear" w:color="auto" w:fill="FFFFFF"/>
      <w:suppressAutoHyphens w:val="false"/>
      <w:spacing w:lineRule="atLeast" w:line="0" w:before="0" w:after="60"/>
      <w:textAlignment w:val="auto"/>
    </w:pPr>
    <w:rPr>
      <w:rFonts w:ascii="Times New Roman" w:hAnsi="Times New Roman" w:eastAsia="Times New Roman" w:cs="Times New Roman"/>
      <w:sz w:val="22"/>
      <w:szCs w:val="22"/>
      <w:lang w:eastAsia="pl-PL" w:bidi="ar-SA"/>
    </w:rPr>
  </w:style>
  <w:style w:type="paragraph" w:styleId="punkt" w:customStyle="1">
    <w:name w:val="punkt"/>
    <w:basedOn w:val="Normal"/>
    <w:qFormat/>
    <w:rsid w:val="00a53325"/>
    <w:pPr>
      <w:widowControl/>
      <w:suppressAutoHyphens w:val="false"/>
      <w:spacing w:lineRule="auto" w:line="276" w:before="0" w:after="200"/>
      <w:ind w:hanging="284" w:left="840"/>
      <w:jc w:val="both"/>
      <w:textAlignment w:val="auto"/>
      <w:outlineLvl w:val="3"/>
    </w:pPr>
    <w:rPr>
      <w:rFonts w:ascii="Times New Roman" w:hAnsi="Times New Roman" w:eastAsia="Times New Roman" w:cs="Times New Roman"/>
      <w:szCs w:val="22"/>
      <w:lang w:eastAsia="en-US" w:bidi="ar-SA"/>
    </w:rPr>
  </w:style>
  <w:style w:type="paragraph" w:styleId="pf0" w:customStyle="1">
    <w:name w:val="pf0"/>
    <w:basedOn w:val="Normal"/>
    <w:qFormat/>
    <w:rsid w:val="00ed0fd2"/>
    <w:pPr>
      <w:widowControl/>
      <w:suppressAutoHyphens w:val="false"/>
      <w:spacing w:beforeAutospacing="1" w:afterAutospacing="1"/>
      <w:textAlignment w:val="auto"/>
    </w:pPr>
    <w:rPr>
      <w:rFonts w:ascii="Times New Roman" w:hAnsi="Times New Roman" w:eastAsia="Times New Roman" w:cs="Times New Roman"/>
      <w:lang w:eastAsia="pl-PL"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BodyTextIndent2">
    <w:name w:val="Body Text Indent 2"/>
    <w:basedOn w:val="Normal"/>
    <w:link w:val="Tekstpodstawowywcity2Znak"/>
    <w:uiPriority w:val="99"/>
    <w:semiHidden/>
    <w:unhideWhenUsed/>
    <w:qFormat/>
    <w:rsid w:val="00a116e2"/>
    <w:pPr>
      <w:spacing w:lineRule="auto" w:line="480" w:before="0" w:after="120"/>
      <w:ind w:left="283"/>
    </w:pPr>
    <w:rPr>
      <w:rFonts w:cs="Mangal"/>
      <w:szCs w:val="21"/>
    </w:rPr>
  </w:style>
  <w:style w:type="paragraph" w:styleId="Liste1" w:customStyle="1">
    <w:name w:val="Liste 1"/>
    <w:basedOn w:val="Normal"/>
    <w:next w:val="BodyText"/>
    <w:qFormat/>
    <w:rsid w:val="00fa1205"/>
    <w:pPr>
      <w:widowControl/>
      <w:spacing w:before="0" w:after="120"/>
      <w:jc w:val="both"/>
      <w:textAlignment w:val="auto"/>
    </w:pPr>
    <w:rPr>
      <w:rFonts w:ascii="Times New Roman" w:hAnsi="Times New Roman" w:eastAsia="Times New Roman" w:cs="Times New Roman"/>
      <w:szCs w:val="20"/>
      <w:lang w:eastAsia="ar-SA" w:bidi="ar-SA"/>
    </w:rPr>
  </w:style>
  <w:style w:type="numbering" w:styleId="Bezlisty" w:default="1">
    <w:name w:val="Bez listy"/>
    <w:uiPriority w:val="99"/>
    <w:semiHidden/>
    <w:unhideWhenUsed/>
    <w:qFormat/>
  </w:style>
  <w:style w:type="numbering" w:styleId="Zaimportowanystyl1" w:customStyle="1">
    <w:name w:val="Zaimportowany styl 1"/>
    <w:qFormat/>
    <w:rsid w:val="003a4aa0"/>
  </w:style>
  <w:style w:type="numbering" w:styleId="Zaimportowanystyl3" w:customStyle="1">
    <w:name w:val="Zaimportowany styl 3"/>
    <w:qFormat/>
    <w:rsid w:val="00f92172"/>
  </w:style>
  <w:style w:type="numbering" w:styleId="Zaimportowanystyl16" w:customStyle="1">
    <w:name w:val="Zaimportowany styl 16"/>
    <w:qFormat/>
    <w:rsid w:val="00c248d0"/>
  </w:style>
  <w:style w:type="numbering" w:styleId="Zaimportowanystyl6" w:customStyle="1">
    <w:name w:val="Zaimportowany styl 6"/>
    <w:qFormat/>
    <w:rsid w:val="00e6593e"/>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FFiZbAbQBgS0zBaFvIVc/NckpcA==">CgMxLjAyCGguZ2pkZ3hzMgloLjMwajB6bGwyCWguMWZvYjl0ZTIKaWQuMmV0OTJwMDIKaWQuM3pueXNoNz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gAciExUGpBcV90OVFqSUdYWlB1eU5FVzdmbkVQeE9kamZaM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5D3B4C-4CAB-4A6B-96EA-025146AD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DocSecurity>0</DocSecurity>
  <Pages>27</Pages>
  <Words>11321</Words>
  <Characters>87179</Characters>
  <CharactersWithSpaces>98254</CharactersWithSpaces>
  <Paragraphs>338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2025-02-04T19:49:00Z</dcterms:created>
  <dc:creator>u1</dc:creator>
  <dc:description/>
  <dc:language>pl-PL</dc:language>
  <cp:lastModifiedBy>Kamil Sadowski</cp:lastModifiedBy>
  <cp:lastPrinted>2025-01-27T11:29:00Z</cp:lastPrinted>
  <dcterms:modified xsi:type="dcterms:W3CDTF">2025-02-04T19:49:00Z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